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E04" w:rsidRDefault="00185E04" w:rsidP="00185E04">
      <w:pPr>
        <w:jc w:val="center"/>
        <w:rPr>
          <w:b/>
          <w:bCs/>
          <w:spacing w:val="80"/>
          <w:sz w:val="28"/>
        </w:rPr>
      </w:pPr>
      <w:r>
        <w:rPr>
          <w:b/>
          <w:bCs/>
          <w:spacing w:val="80"/>
          <w:sz w:val="28"/>
        </w:rPr>
        <w:t>SMLOUVA O DÍLO</w:t>
      </w:r>
    </w:p>
    <w:p w:rsidR="0075747F" w:rsidRPr="0075747F" w:rsidRDefault="0075747F" w:rsidP="0075747F">
      <w:pPr>
        <w:jc w:val="center"/>
        <w:rPr>
          <w:b/>
          <w:bCs/>
        </w:rPr>
      </w:pPr>
      <w:r w:rsidRPr="0075747F">
        <w:rPr>
          <w:b/>
          <w:bCs/>
        </w:rPr>
        <w:t xml:space="preserve">Ev. č. </w:t>
      </w:r>
      <w:proofErr w:type="spellStart"/>
      <w:r w:rsidRPr="0075747F">
        <w:rPr>
          <w:b/>
          <w:bCs/>
        </w:rPr>
        <w:t>MěÚ</w:t>
      </w:r>
      <w:proofErr w:type="spellEnd"/>
      <w:r w:rsidRPr="0075747F">
        <w:rPr>
          <w:b/>
          <w:bCs/>
        </w:rPr>
        <w:t xml:space="preserve">:  </w:t>
      </w:r>
      <w:proofErr w:type="gramStart"/>
      <w:r w:rsidRPr="0075747F">
        <w:rPr>
          <w:b/>
          <w:bCs/>
        </w:rPr>
        <w:t>20</w:t>
      </w:r>
      <w:r>
        <w:rPr>
          <w:b/>
          <w:bCs/>
        </w:rPr>
        <w:t>16</w:t>
      </w:r>
      <w:r w:rsidRPr="0075747F">
        <w:rPr>
          <w:b/>
          <w:bCs/>
        </w:rPr>
        <w:t>/</w:t>
      </w:r>
      <w:r>
        <w:rPr>
          <w:b/>
          <w:bCs/>
        </w:rPr>
        <w:t>..</w:t>
      </w:r>
      <w:r w:rsidRPr="0075747F">
        <w:rPr>
          <w:b/>
          <w:bCs/>
        </w:rPr>
        <w:t>/ORM</w:t>
      </w:r>
      <w:proofErr w:type="gramEnd"/>
    </w:p>
    <w:p w:rsidR="00185E04" w:rsidRDefault="00185E04" w:rsidP="00185E04">
      <w:pPr>
        <w:jc w:val="center"/>
        <w:rPr>
          <w:b/>
          <w:bCs/>
        </w:rPr>
      </w:pPr>
      <w:r>
        <w:rPr>
          <w:b/>
          <w:bCs/>
        </w:rPr>
        <w:t xml:space="preserve">Ev. č. zhotovitele: </w:t>
      </w:r>
      <w:r>
        <w:rPr>
          <w:b/>
          <w:bCs/>
          <w:color w:val="FF0000"/>
        </w:rPr>
        <w:t xml:space="preserve">…  </w:t>
      </w:r>
      <w:r>
        <w:rPr>
          <w:b/>
          <w:bCs/>
        </w:rPr>
        <w:t xml:space="preserve"> </w:t>
      </w:r>
    </w:p>
    <w:p w:rsidR="00185E04" w:rsidRDefault="00185E04" w:rsidP="00185E04">
      <w:pPr>
        <w:rPr>
          <w:b/>
          <w:bCs/>
        </w:rPr>
      </w:pPr>
    </w:p>
    <w:p w:rsidR="00BF1B8E" w:rsidRPr="00BF1B8E" w:rsidRDefault="00BF1B8E" w:rsidP="00BF1B8E">
      <w:pPr>
        <w:jc w:val="center"/>
        <w:rPr>
          <w:b/>
          <w:bCs/>
        </w:rPr>
      </w:pPr>
      <w:r w:rsidRPr="00BF1B8E">
        <w:rPr>
          <w:b/>
          <w:bCs/>
        </w:rPr>
        <w:t>uzavřená podle § 2586 a násl. Občanského zákoníku, zákona č. 89/2012 Sb. a ve znění pozdějších předpisů mezi níže uvedenými smluvními stranami.</w:t>
      </w:r>
    </w:p>
    <w:p w:rsidR="00185E04" w:rsidRDefault="00185E04" w:rsidP="00185E04">
      <w:pPr>
        <w:rPr>
          <w:b/>
          <w:bCs/>
        </w:rPr>
      </w:pPr>
    </w:p>
    <w:p w:rsidR="00185E04" w:rsidRDefault="00185E04" w:rsidP="00185E04">
      <w:pPr>
        <w:pStyle w:val="ZkladntextIMP"/>
        <w:spacing w:line="240" w:lineRule="auto"/>
        <w:rPr>
          <w:b/>
          <w:szCs w:val="24"/>
        </w:rPr>
      </w:pPr>
    </w:p>
    <w:p w:rsidR="00185E04" w:rsidRDefault="00185E04" w:rsidP="00185E04">
      <w:pPr>
        <w:pStyle w:val="ZkladntextIMP"/>
        <w:spacing w:line="240" w:lineRule="auto"/>
        <w:jc w:val="center"/>
        <w:rPr>
          <w:b/>
          <w:szCs w:val="24"/>
        </w:rPr>
      </w:pPr>
      <w:r>
        <w:rPr>
          <w:b/>
          <w:szCs w:val="24"/>
        </w:rPr>
        <w:t>I.</w:t>
      </w:r>
    </w:p>
    <w:p w:rsidR="00185E04" w:rsidRDefault="00185E04" w:rsidP="00185E04">
      <w:pPr>
        <w:pStyle w:val="ZkladntextIMP"/>
        <w:spacing w:line="240" w:lineRule="auto"/>
        <w:jc w:val="center"/>
        <w:rPr>
          <w:b/>
          <w:szCs w:val="24"/>
        </w:rPr>
      </w:pPr>
      <w:r>
        <w:rPr>
          <w:b/>
          <w:szCs w:val="24"/>
        </w:rPr>
        <w:t>Smluvní strany</w:t>
      </w:r>
    </w:p>
    <w:p w:rsidR="00185E04" w:rsidRDefault="00185E04" w:rsidP="00185E04">
      <w:pPr>
        <w:pStyle w:val="ZkladntextIMP"/>
        <w:spacing w:line="240" w:lineRule="auto"/>
        <w:jc w:val="both"/>
        <w:rPr>
          <w:szCs w:val="24"/>
        </w:rPr>
      </w:pPr>
    </w:p>
    <w:p w:rsidR="00185E04" w:rsidRDefault="00185E04" w:rsidP="00185E04">
      <w:pPr>
        <w:jc w:val="both"/>
        <w:rPr>
          <w:b/>
        </w:rPr>
      </w:pPr>
      <w:r>
        <w:rPr>
          <w:b/>
        </w:rPr>
        <w:t>OBJEDNATEL</w:t>
      </w:r>
    </w:p>
    <w:p w:rsidR="00185E04" w:rsidRDefault="00185E04" w:rsidP="00185E04">
      <w:pPr>
        <w:tabs>
          <w:tab w:val="left" w:pos="3240"/>
          <w:tab w:val="left" w:pos="7020"/>
        </w:tabs>
        <w:jc w:val="both"/>
        <w:rPr>
          <w:b/>
        </w:rPr>
      </w:pPr>
      <w:r>
        <w:rPr>
          <w:b/>
        </w:rPr>
        <w:t>název</w:t>
      </w:r>
      <w:r>
        <w:rPr>
          <w:b/>
        </w:rPr>
        <w:tab/>
        <w:t>: Město Nový Bor</w:t>
      </w:r>
    </w:p>
    <w:p w:rsidR="00185E04" w:rsidRDefault="00185E04" w:rsidP="00185E04">
      <w:pPr>
        <w:pStyle w:val="Nadpis7"/>
        <w:numPr>
          <w:ilvl w:val="6"/>
          <w:numId w:val="1"/>
        </w:numPr>
        <w:tabs>
          <w:tab w:val="left" w:pos="0"/>
          <w:tab w:val="left" w:pos="3240"/>
        </w:tabs>
        <w:spacing w:before="0" w:after="0"/>
        <w:jc w:val="both"/>
      </w:pPr>
      <w:r>
        <w:rPr>
          <w:bCs/>
        </w:rPr>
        <w:t>sídlo</w:t>
      </w:r>
      <w:r>
        <w:tab/>
        <w:t>: nám. Míru 1, 473 01 Nový Bor</w:t>
      </w:r>
    </w:p>
    <w:p w:rsidR="00185E04" w:rsidRDefault="00185E04" w:rsidP="00185E04">
      <w:pPr>
        <w:pStyle w:val="Nadpis7"/>
        <w:numPr>
          <w:ilvl w:val="6"/>
          <w:numId w:val="1"/>
        </w:numPr>
        <w:tabs>
          <w:tab w:val="left" w:pos="0"/>
          <w:tab w:val="left" w:pos="3240"/>
        </w:tabs>
        <w:spacing w:before="0" w:after="0"/>
        <w:jc w:val="both"/>
      </w:pPr>
      <w:r>
        <w:rPr>
          <w:rFonts w:eastAsia="MS Mincho"/>
          <w:bCs/>
        </w:rPr>
        <w:t>právní forma</w:t>
      </w:r>
      <w:r>
        <w:rPr>
          <w:rFonts w:eastAsia="MS Mincho"/>
          <w:bCs/>
        </w:rPr>
        <w:tab/>
        <w:t>:</w:t>
      </w:r>
      <w:r>
        <w:t xml:space="preserve"> obec</w:t>
      </w:r>
    </w:p>
    <w:p w:rsidR="00185E04" w:rsidRDefault="00185E04" w:rsidP="00185E04">
      <w:pPr>
        <w:tabs>
          <w:tab w:val="left" w:pos="3240"/>
          <w:tab w:val="left" w:pos="3780"/>
        </w:tabs>
        <w:jc w:val="both"/>
      </w:pPr>
      <w:r>
        <w:rPr>
          <w:rFonts w:eastAsia="MS Mincho"/>
          <w:bCs/>
        </w:rPr>
        <w:t>IČ</w:t>
      </w:r>
      <w:r>
        <w:rPr>
          <w:rFonts w:eastAsia="MS Mincho"/>
          <w:bCs/>
        </w:rPr>
        <w:tab/>
        <w:t xml:space="preserve">: </w:t>
      </w:r>
      <w:r>
        <w:t>00260771</w:t>
      </w:r>
    </w:p>
    <w:p w:rsidR="00185E04" w:rsidRDefault="00185E04" w:rsidP="00185E04">
      <w:pPr>
        <w:tabs>
          <w:tab w:val="left" w:pos="3240"/>
        </w:tabs>
        <w:jc w:val="both"/>
      </w:pPr>
      <w:r>
        <w:rPr>
          <w:rFonts w:eastAsia="MS Mincho"/>
          <w:bCs/>
        </w:rPr>
        <w:t>DIČ</w:t>
      </w:r>
      <w:r>
        <w:rPr>
          <w:rFonts w:eastAsia="MS Mincho"/>
          <w:bCs/>
        </w:rPr>
        <w:tab/>
        <w:t>:</w:t>
      </w:r>
      <w:r>
        <w:t xml:space="preserve"> </w:t>
      </w:r>
      <w:r>
        <w:rPr>
          <w:bCs/>
        </w:rPr>
        <w:t>CZ00260771</w:t>
      </w:r>
      <w:r>
        <w:tab/>
      </w:r>
    </w:p>
    <w:p w:rsidR="00185E04" w:rsidRDefault="00185E04" w:rsidP="00185E04">
      <w:pPr>
        <w:pStyle w:val="ZkladntextIMP"/>
        <w:tabs>
          <w:tab w:val="left" w:pos="3240"/>
        </w:tabs>
        <w:jc w:val="both"/>
        <w:rPr>
          <w:szCs w:val="24"/>
        </w:rPr>
      </w:pPr>
      <w:r>
        <w:rPr>
          <w:szCs w:val="24"/>
        </w:rPr>
        <w:t>zápis v OR</w:t>
      </w:r>
      <w:r>
        <w:rPr>
          <w:szCs w:val="24"/>
        </w:rPr>
        <w:tab/>
        <w:t>: nezapsané v OR</w:t>
      </w:r>
    </w:p>
    <w:p w:rsidR="00185E04" w:rsidRDefault="00185E04" w:rsidP="00185E04">
      <w:pPr>
        <w:pStyle w:val="ZkladntextIMP"/>
        <w:tabs>
          <w:tab w:val="left" w:pos="3240"/>
        </w:tabs>
        <w:jc w:val="both"/>
        <w:rPr>
          <w:szCs w:val="24"/>
        </w:rPr>
      </w:pPr>
      <w:r>
        <w:rPr>
          <w:szCs w:val="24"/>
        </w:rPr>
        <w:t>jednající</w:t>
      </w:r>
      <w:r>
        <w:rPr>
          <w:szCs w:val="24"/>
        </w:rPr>
        <w:tab/>
        <w:t xml:space="preserve">: Mgr. Jaromír Dvořák, starosta města </w:t>
      </w:r>
    </w:p>
    <w:p w:rsidR="00BF1B8E" w:rsidRDefault="00185E04" w:rsidP="00A95F94">
      <w:pPr>
        <w:pStyle w:val="ZkladntextIMP"/>
        <w:tabs>
          <w:tab w:val="left" w:pos="3240"/>
        </w:tabs>
        <w:jc w:val="both"/>
        <w:rPr>
          <w:szCs w:val="24"/>
        </w:rPr>
      </w:pPr>
      <w:r>
        <w:rPr>
          <w:szCs w:val="24"/>
        </w:rPr>
        <w:t>bankovní spojení:</w:t>
      </w:r>
      <w:r>
        <w:rPr>
          <w:szCs w:val="24"/>
        </w:rPr>
        <w:tab/>
        <w:t xml:space="preserve">: </w:t>
      </w:r>
      <w:r w:rsidR="00BF1B8E" w:rsidRPr="00BF1B8E">
        <w:rPr>
          <w:szCs w:val="24"/>
        </w:rPr>
        <w:t xml:space="preserve">KB, a.s., č. </w:t>
      </w:r>
      <w:proofErr w:type="spellStart"/>
      <w:r w:rsidR="00BF1B8E" w:rsidRPr="00BF1B8E">
        <w:rPr>
          <w:szCs w:val="24"/>
        </w:rPr>
        <w:t>ú.</w:t>
      </w:r>
      <w:proofErr w:type="spellEnd"/>
      <w:r w:rsidR="00BF1B8E" w:rsidRPr="00BF1B8E">
        <w:rPr>
          <w:szCs w:val="24"/>
        </w:rPr>
        <w:t xml:space="preserve"> 525421/0100</w:t>
      </w:r>
    </w:p>
    <w:p w:rsidR="00A95F94" w:rsidRPr="00A95F94" w:rsidRDefault="00185E04" w:rsidP="00A95F94">
      <w:pPr>
        <w:pStyle w:val="ZkladntextIMP"/>
        <w:tabs>
          <w:tab w:val="left" w:pos="3240"/>
        </w:tabs>
        <w:jc w:val="both"/>
      </w:pPr>
      <w:r>
        <w:rPr>
          <w:szCs w:val="24"/>
        </w:rPr>
        <w:t>zástupce ve věcech technických</w:t>
      </w:r>
      <w:r>
        <w:rPr>
          <w:szCs w:val="24"/>
        </w:rPr>
        <w:tab/>
        <w:t>:</w:t>
      </w:r>
      <w:r>
        <w:rPr>
          <w:szCs w:val="24"/>
        </w:rPr>
        <w:tab/>
      </w:r>
      <w:r w:rsidR="00A95F94" w:rsidRPr="00A95F94">
        <w:t>Ing. Miroslav Jeništa</w:t>
      </w:r>
    </w:p>
    <w:p w:rsidR="00185E04" w:rsidRDefault="00A95F94" w:rsidP="00A95F94">
      <w:pPr>
        <w:tabs>
          <w:tab w:val="left" w:pos="3240"/>
        </w:tabs>
        <w:overflowPunct w:val="0"/>
        <w:autoSpaceDE w:val="0"/>
        <w:spacing w:line="276" w:lineRule="auto"/>
        <w:jc w:val="both"/>
        <w:textAlignment w:val="baseline"/>
      </w:pPr>
      <w:r w:rsidRPr="00A95F94">
        <w:tab/>
        <w:t xml:space="preserve">  p. Geby Milan</w:t>
      </w:r>
    </w:p>
    <w:p w:rsidR="00185E04" w:rsidRDefault="00185E04" w:rsidP="00185E04">
      <w:pPr>
        <w:pStyle w:val="ZkladntextIMP"/>
        <w:tabs>
          <w:tab w:val="left" w:pos="3240"/>
        </w:tabs>
        <w:jc w:val="both"/>
        <w:rPr>
          <w:szCs w:val="24"/>
        </w:rPr>
      </w:pPr>
      <w:r>
        <w:rPr>
          <w:szCs w:val="24"/>
        </w:rPr>
        <w:t xml:space="preserve">telefon </w:t>
      </w:r>
      <w:r>
        <w:rPr>
          <w:szCs w:val="24"/>
        </w:rPr>
        <w:tab/>
        <w:t>: +420 487</w:t>
      </w:r>
      <w:r w:rsidR="00A95F94">
        <w:rPr>
          <w:szCs w:val="24"/>
        </w:rPr>
        <w:t> 712 337</w:t>
      </w:r>
    </w:p>
    <w:p w:rsidR="00BF1B8E" w:rsidRDefault="00185E04" w:rsidP="00185E04">
      <w:pPr>
        <w:pStyle w:val="ZkladntextIMP"/>
        <w:tabs>
          <w:tab w:val="left" w:pos="3240"/>
        </w:tabs>
        <w:jc w:val="both"/>
        <w:rPr>
          <w:szCs w:val="24"/>
        </w:rPr>
      </w:pPr>
      <w:r>
        <w:rPr>
          <w:szCs w:val="24"/>
        </w:rPr>
        <w:tab/>
        <w:t xml:space="preserve">  +420 487</w:t>
      </w:r>
      <w:r w:rsidR="00A95F94">
        <w:rPr>
          <w:szCs w:val="24"/>
        </w:rPr>
        <w:t> 712</w:t>
      </w:r>
      <w:r w:rsidR="00BF1B8E">
        <w:rPr>
          <w:szCs w:val="24"/>
        </w:rPr>
        <w:t> </w:t>
      </w:r>
      <w:r w:rsidR="00A95F94">
        <w:rPr>
          <w:szCs w:val="24"/>
        </w:rPr>
        <w:t>332</w:t>
      </w:r>
    </w:p>
    <w:p w:rsidR="00185E04" w:rsidRDefault="00BF1B8E" w:rsidP="00185E04">
      <w:pPr>
        <w:pStyle w:val="ZkladntextIMP"/>
        <w:tabs>
          <w:tab w:val="left" w:pos="3240"/>
        </w:tabs>
        <w:jc w:val="both"/>
        <w:rPr>
          <w:szCs w:val="24"/>
        </w:rPr>
      </w:pPr>
      <w:r w:rsidRPr="00A77BB3">
        <w:rPr>
          <w:szCs w:val="24"/>
        </w:rPr>
        <w:t>fax</w:t>
      </w:r>
      <w:r w:rsidRPr="00A77BB3">
        <w:rPr>
          <w:szCs w:val="24"/>
        </w:rPr>
        <w:tab/>
        <w:t>: +420 487 726 160</w:t>
      </w:r>
      <w:r w:rsidR="00185E04">
        <w:rPr>
          <w:szCs w:val="24"/>
        </w:rPr>
        <w:tab/>
      </w:r>
    </w:p>
    <w:p w:rsidR="00185E04" w:rsidRDefault="00185E04" w:rsidP="00185E04">
      <w:pPr>
        <w:pStyle w:val="ZkladntextIMP"/>
        <w:tabs>
          <w:tab w:val="left" w:pos="3240"/>
        </w:tabs>
        <w:jc w:val="both"/>
        <w:rPr>
          <w:szCs w:val="24"/>
        </w:rPr>
      </w:pPr>
      <w:r>
        <w:rPr>
          <w:szCs w:val="24"/>
        </w:rPr>
        <w:t>e-mail</w:t>
      </w:r>
      <w:r>
        <w:rPr>
          <w:szCs w:val="24"/>
        </w:rPr>
        <w:tab/>
        <w:t xml:space="preserve">: </w:t>
      </w:r>
      <w:hyperlink r:id="rId7" w:history="1">
        <w:r w:rsidR="00BF1B8E" w:rsidRPr="002E2A6E">
          <w:rPr>
            <w:rStyle w:val="Hypertextovodkaz"/>
          </w:rPr>
          <w:t>mjenista@novy-bor.cz</w:t>
        </w:r>
      </w:hyperlink>
    </w:p>
    <w:p w:rsidR="00185E04" w:rsidRDefault="00185E04" w:rsidP="00185E04">
      <w:pPr>
        <w:pStyle w:val="ZkladntextIMP"/>
        <w:tabs>
          <w:tab w:val="left" w:pos="3240"/>
        </w:tabs>
        <w:jc w:val="both"/>
        <w:rPr>
          <w:szCs w:val="24"/>
          <w:u w:val="single"/>
        </w:rPr>
      </w:pPr>
      <w:r>
        <w:rPr>
          <w:szCs w:val="24"/>
        </w:rPr>
        <w:tab/>
        <w:t xml:space="preserve">  </w:t>
      </w:r>
      <w:hyperlink r:id="rId8" w:history="1">
        <w:r w:rsidR="00BF1B8E" w:rsidRPr="002E2A6E">
          <w:rPr>
            <w:rStyle w:val="Hypertextovodkaz"/>
          </w:rPr>
          <w:t>mgeby@novy-bor.cz</w:t>
        </w:r>
      </w:hyperlink>
    </w:p>
    <w:p w:rsidR="00185E04" w:rsidRDefault="00185E04" w:rsidP="00185E04">
      <w:pPr>
        <w:jc w:val="both"/>
      </w:pPr>
      <w:r>
        <w:tab/>
        <w:t xml:space="preserve">     </w:t>
      </w:r>
    </w:p>
    <w:p w:rsidR="00185E04" w:rsidRDefault="00185E04" w:rsidP="00185E04">
      <w:pPr>
        <w:jc w:val="both"/>
        <w:rPr>
          <w:color w:val="FF0000"/>
        </w:rPr>
      </w:pPr>
      <w:r>
        <w:rPr>
          <w:b/>
          <w:color w:val="FF0000"/>
        </w:rPr>
        <w:t>ZHOTOVITEL</w:t>
      </w:r>
    </w:p>
    <w:p w:rsidR="00185E04" w:rsidRDefault="00185E04" w:rsidP="00185E04">
      <w:pPr>
        <w:pStyle w:val="ZkladntextIMP"/>
        <w:tabs>
          <w:tab w:val="left" w:pos="3240"/>
        </w:tabs>
        <w:jc w:val="both"/>
        <w:rPr>
          <w:b/>
          <w:color w:val="FF0000"/>
          <w:szCs w:val="24"/>
        </w:rPr>
      </w:pPr>
      <w:r>
        <w:rPr>
          <w:b/>
          <w:color w:val="FF0000"/>
          <w:szCs w:val="24"/>
        </w:rPr>
        <w:t>obchodní firma</w:t>
      </w:r>
      <w:r>
        <w:rPr>
          <w:b/>
          <w:color w:val="FF0000"/>
          <w:szCs w:val="24"/>
        </w:rPr>
        <w:tab/>
      </w:r>
      <w:r>
        <w:rPr>
          <w:color w:val="FF0000"/>
          <w:szCs w:val="24"/>
        </w:rPr>
        <w:t>:</w:t>
      </w:r>
      <w:r>
        <w:rPr>
          <w:b/>
          <w:color w:val="FF0000"/>
          <w:szCs w:val="24"/>
        </w:rPr>
        <w:t xml:space="preserve"> </w:t>
      </w:r>
    </w:p>
    <w:p w:rsidR="00185E04" w:rsidRDefault="00185E04" w:rsidP="00185E04">
      <w:pPr>
        <w:pStyle w:val="ZkladntextIMP"/>
        <w:tabs>
          <w:tab w:val="left" w:pos="3240"/>
        </w:tabs>
        <w:jc w:val="both"/>
        <w:rPr>
          <w:color w:val="FF0000"/>
          <w:szCs w:val="24"/>
        </w:rPr>
      </w:pPr>
      <w:r>
        <w:rPr>
          <w:color w:val="FF0000"/>
          <w:szCs w:val="24"/>
        </w:rPr>
        <w:t xml:space="preserve">sídlo </w:t>
      </w:r>
      <w:r>
        <w:rPr>
          <w:color w:val="FF0000"/>
          <w:szCs w:val="24"/>
        </w:rPr>
        <w:tab/>
        <w:t xml:space="preserve">: </w:t>
      </w:r>
    </w:p>
    <w:p w:rsidR="00185E04" w:rsidRDefault="00185E04" w:rsidP="00185E04">
      <w:pPr>
        <w:pStyle w:val="ZkladntextIMP"/>
        <w:tabs>
          <w:tab w:val="left" w:pos="3240"/>
        </w:tabs>
        <w:jc w:val="both"/>
        <w:rPr>
          <w:color w:val="FF0000"/>
          <w:szCs w:val="24"/>
        </w:rPr>
      </w:pPr>
      <w:r>
        <w:rPr>
          <w:color w:val="FF0000"/>
          <w:szCs w:val="24"/>
        </w:rPr>
        <w:t xml:space="preserve">právní forma </w:t>
      </w:r>
      <w:r>
        <w:rPr>
          <w:color w:val="FF0000"/>
          <w:szCs w:val="24"/>
        </w:rPr>
        <w:tab/>
        <w:t xml:space="preserve">: </w:t>
      </w:r>
    </w:p>
    <w:p w:rsidR="00185E04" w:rsidRDefault="00185E04" w:rsidP="00185E04">
      <w:pPr>
        <w:pStyle w:val="ZkladntextIMP"/>
        <w:tabs>
          <w:tab w:val="left" w:pos="3240"/>
        </w:tabs>
        <w:jc w:val="both"/>
        <w:rPr>
          <w:color w:val="FF0000"/>
          <w:szCs w:val="24"/>
        </w:rPr>
      </w:pPr>
      <w:r>
        <w:rPr>
          <w:color w:val="FF0000"/>
          <w:szCs w:val="24"/>
        </w:rPr>
        <w:t xml:space="preserve">IČ </w:t>
      </w:r>
      <w:r>
        <w:rPr>
          <w:color w:val="FF0000"/>
          <w:szCs w:val="24"/>
        </w:rPr>
        <w:tab/>
        <w:t xml:space="preserve">: </w:t>
      </w:r>
    </w:p>
    <w:p w:rsidR="00185E04" w:rsidRDefault="00185E04" w:rsidP="00185E04">
      <w:pPr>
        <w:pStyle w:val="ZkladntextIMP"/>
        <w:tabs>
          <w:tab w:val="left" w:pos="3240"/>
        </w:tabs>
        <w:jc w:val="both"/>
        <w:rPr>
          <w:color w:val="FF0000"/>
          <w:szCs w:val="24"/>
        </w:rPr>
      </w:pPr>
      <w:r>
        <w:rPr>
          <w:color w:val="FF0000"/>
          <w:szCs w:val="24"/>
        </w:rPr>
        <w:t xml:space="preserve">DIČ </w:t>
      </w:r>
      <w:r>
        <w:rPr>
          <w:color w:val="FF0000"/>
          <w:szCs w:val="24"/>
        </w:rPr>
        <w:tab/>
        <w:t xml:space="preserve">:    </w:t>
      </w:r>
    </w:p>
    <w:p w:rsidR="00185E04" w:rsidRDefault="00185E04" w:rsidP="00185E04">
      <w:pPr>
        <w:pStyle w:val="ZkladntextIMP"/>
        <w:tabs>
          <w:tab w:val="left" w:pos="3240"/>
        </w:tabs>
        <w:jc w:val="both"/>
        <w:rPr>
          <w:color w:val="FF0000"/>
          <w:szCs w:val="24"/>
        </w:rPr>
      </w:pPr>
      <w:r>
        <w:rPr>
          <w:color w:val="FF0000"/>
          <w:szCs w:val="24"/>
        </w:rPr>
        <w:t>zápis v OR</w:t>
      </w:r>
      <w:r>
        <w:rPr>
          <w:color w:val="FF0000"/>
          <w:szCs w:val="24"/>
        </w:rPr>
        <w:tab/>
        <w:t xml:space="preserve">:                                                   </w:t>
      </w:r>
    </w:p>
    <w:p w:rsidR="00185E04" w:rsidRDefault="00185E04" w:rsidP="00185E04">
      <w:pPr>
        <w:pStyle w:val="ZkladntextIMP"/>
        <w:tabs>
          <w:tab w:val="left" w:pos="3240"/>
        </w:tabs>
        <w:jc w:val="both"/>
        <w:rPr>
          <w:color w:val="FF0000"/>
          <w:szCs w:val="24"/>
        </w:rPr>
      </w:pPr>
      <w:r>
        <w:rPr>
          <w:color w:val="FF0000"/>
          <w:szCs w:val="24"/>
        </w:rPr>
        <w:t>jednající</w:t>
      </w:r>
      <w:r>
        <w:rPr>
          <w:color w:val="FF0000"/>
          <w:szCs w:val="24"/>
        </w:rPr>
        <w:tab/>
        <w:t xml:space="preserve">:  </w:t>
      </w:r>
    </w:p>
    <w:p w:rsidR="00185E04" w:rsidRDefault="00185E04" w:rsidP="00185E04">
      <w:pPr>
        <w:pStyle w:val="ZkladntextIMP"/>
        <w:tabs>
          <w:tab w:val="left" w:pos="3240"/>
        </w:tabs>
        <w:jc w:val="both"/>
        <w:rPr>
          <w:color w:val="FF0000"/>
          <w:szCs w:val="24"/>
        </w:rPr>
      </w:pPr>
      <w:r>
        <w:rPr>
          <w:color w:val="FF0000"/>
          <w:szCs w:val="24"/>
        </w:rPr>
        <w:t>ve věcech smluvních</w:t>
      </w:r>
      <w:r>
        <w:rPr>
          <w:color w:val="FF0000"/>
          <w:szCs w:val="24"/>
        </w:rPr>
        <w:tab/>
        <w:t xml:space="preserve">:    </w:t>
      </w:r>
    </w:p>
    <w:p w:rsidR="00185E04" w:rsidRDefault="00185E04" w:rsidP="00185E04">
      <w:pPr>
        <w:pStyle w:val="ZkladntextIMP"/>
        <w:tabs>
          <w:tab w:val="left" w:pos="3240"/>
        </w:tabs>
        <w:jc w:val="both"/>
        <w:rPr>
          <w:color w:val="FF0000"/>
          <w:szCs w:val="24"/>
        </w:rPr>
      </w:pPr>
      <w:r>
        <w:rPr>
          <w:color w:val="FF0000"/>
          <w:szCs w:val="24"/>
        </w:rPr>
        <w:t>ve věcech technických</w:t>
      </w:r>
      <w:r>
        <w:rPr>
          <w:color w:val="FF0000"/>
          <w:szCs w:val="24"/>
        </w:rPr>
        <w:tab/>
        <w:t xml:space="preserve">:      </w:t>
      </w:r>
    </w:p>
    <w:p w:rsidR="00185E04" w:rsidRDefault="00185E04" w:rsidP="00185E04">
      <w:pPr>
        <w:pStyle w:val="ZkladntextIMP"/>
        <w:tabs>
          <w:tab w:val="left" w:pos="3240"/>
        </w:tabs>
        <w:spacing w:line="240" w:lineRule="auto"/>
        <w:jc w:val="both"/>
        <w:rPr>
          <w:color w:val="FF0000"/>
          <w:szCs w:val="24"/>
        </w:rPr>
      </w:pPr>
    </w:p>
    <w:p w:rsidR="00185E04" w:rsidRDefault="00185E04" w:rsidP="00185E04">
      <w:pPr>
        <w:pStyle w:val="ZkladntextIMP"/>
        <w:tabs>
          <w:tab w:val="left" w:pos="3240"/>
        </w:tabs>
        <w:jc w:val="both"/>
        <w:rPr>
          <w:color w:val="FF0000"/>
          <w:szCs w:val="24"/>
        </w:rPr>
      </w:pPr>
      <w:r>
        <w:rPr>
          <w:color w:val="FF0000"/>
          <w:szCs w:val="24"/>
        </w:rPr>
        <w:t xml:space="preserve">bankovní spojení </w:t>
      </w:r>
      <w:r>
        <w:rPr>
          <w:color w:val="FF0000"/>
          <w:szCs w:val="24"/>
        </w:rPr>
        <w:tab/>
        <w:t xml:space="preserve">: </w:t>
      </w:r>
    </w:p>
    <w:p w:rsidR="00185E04" w:rsidRDefault="00185E04" w:rsidP="00185E04">
      <w:pPr>
        <w:pStyle w:val="ZkladntextIMP"/>
        <w:tabs>
          <w:tab w:val="left" w:pos="3240"/>
        </w:tabs>
        <w:jc w:val="both"/>
        <w:rPr>
          <w:color w:val="FF0000"/>
          <w:szCs w:val="24"/>
        </w:rPr>
      </w:pPr>
      <w:r>
        <w:rPr>
          <w:color w:val="FF0000"/>
          <w:szCs w:val="24"/>
        </w:rPr>
        <w:t xml:space="preserve">č. účtu </w:t>
      </w:r>
      <w:r>
        <w:rPr>
          <w:color w:val="FF0000"/>
          <w:szCs w:val="24"/>
        </w:rPr>
        <w:tab/>
        <w:t xml:space="preserve">:  </w:t>
      </w:r>
    </w:p>
    <w:p w:rsidR="00185E04" w:rsidRDefault="00185E04" w:rsidP="00185E04">
      <w:pPr>
        <w:pStyle w:val="ZkladntextIMP"/>
        <w:tabs>
          <w:tab w:val="left" w:pos="3240"/>
        </w:tabs>
        <w:jc w:val="both"/>
        <w:rPr>
          <w:color w:val="FF0000"/>
          <w:szCs w:val="24"/>
        </w:rPr>
      </w:pPr>
      <w:r>
        <w:rPr>
          <w:color w:val="FF0000"/>
          <w:szCs w:val="24"/>
        </w:rPr>
        <w:t>telefon</w:t>
      </w:r>
      <w:r>
        <w:rPr>
          <w:color w:val="FF0000"/>
          <w:szCs w:val="24"/>
        </w:rPr>
        <w:tab/>
        <w:t xml:space="preserve">:   </w:t>
      </w:r>
    </w:p>
    <w:p w:rsidR="00185E04" w:rsidRDefault="00185E04" w:rsidP="00185E04">
      <w:pPr>
        <w:pStyle w:val="ZkladntextIMP"/>
        <w:tabs>
          <w:tab w:val="left" w:pos="3240"/>
        </w:tabs>
        <w:jc w:val="both"/>
        <w:rPr>
          <w:color w:val="FF0000"/>
          <w:szCs w:val="24"/>
          <w:u w:val="single"/>
        </w:rPr>
      </w:pPr>
      <w:r>
        <w:rPr>
          <w:color w:val="FF0000"/>
          <w:szCs w:val="24"/>
        </w:rPr>
        <w:t>e-mail</w:t>
      </w:r>
      <w:r>
        <w:rPr>
          <w:color w:val="FF0000"/>
          <w:szCs w:val="24"/>
        </w:rPr>
        <w:tab/>
        <w:t xml:space="preserve">: </w:t>
      </w:r>
      <w:r>
        <w:rPr>
          <w:color w:val="FF0000"/>
          <w:szCs w:val="24"/>
          <w:u w:val="single"/>
        </w:rPr>
        <w:t xml:space="preserve"> </w:t>
      </w:r>
    </w:p>
    <w:p w:rsidR="00F51617" w:rsidRDefault="00F51617" w:rsidP="00185E04">
      <w:pPr>
        <w:pStyle w:val="ZkladntextIMP"/>
        <w:tabs>
          <w:tab w:val="left" w:pos="3240"/>
        </w:tabs>
        <w:jc w:val="both"/>
        <w:rPr>
          <w:color w:val="FF0000"/>
          <w:szCs w:val="24"/>
          <w:u w:val="single"/>
        </w:rPr>
      </w:pPr>
    </w:p>
    <w:p w:rsidR="00F51617" w:rsidRDefault="00F51617" w:rsidP="00185E04">
      <w:pPr>
        <w:pStyle w:val="ZkladntextIMP"/>
        <w:tabs>
          <w:tab w:val="left" w:pos="3240"/>
        </w:tabs>
        <w:jc w:val="both"/>
        <w:rPr>
          <w:color w:val="FF0000"/>
          <w:szCs w:val="24"/>
          <w:u w:val="single"/>
        </w:rPr>
      </w:pPr>
    </w:p>
    <w:p w:rsidR="00185E04" w:rsidRDefault="00185E04" w:rsidP="00185E04">
      <w:pPr>
        <w:pStyle w:val="ZkladntextIMP"/>
        <w:spacing w:line="240" w:lineRule="auto"/>
        <w:jc w:val="center"/>
        <w:rPr>
          <w:szCs w:val="24"/>
        </w:rPr>
      </w:pPr>
    </w:p>
    <w:p w:rsidR="00185E04" w:rsidRDefault="00185E04" w:rsidP="00185E04">
      <w:pPr>
        <w:pStyle w:val="ZkladntextIMP"/>
        <w:spacing w:line="240" w:lineRule="auto"/>
        <w:jc w:val="center"/>
        <w:rPr>
          <w:b/>
          <w:szCs w:val="24"/>
        </w:rPr>
      </w:pPr>
      <w:r>
        <w:rPr>
          <w:b/>
          <w:szCs w:val="24"/>
        </w:rPr>
        <w:lastRenderedPageBreak/>
        <w:t>II.</w:t>
      </w:r>
    </w:p>
    <w:p w:rsidR="00185E04" w:rsidRDefault="00185E04" w:rsidP="00185E04">
      <w:pPr>
        <w:pStyle w:val="ZkladntextIMP"/>
        <w:spacing w:line="240" w:lineRule="auto"/>
        <w:jc w:val="center"/>
        <w:rPr>
          <w:b/>
          <w:szCs w:val="24"/>
        </w:rPr>
      </w:pPr>
      <w:r>
        <w:rPr>
          <w:b/>
          <w:szCs w:val="24"/>
        </w:rPr>
        <w:t>Předmět smlouvy</w:t>
      </w:r>
    </w:p>
    <w:p w:rsidR="00185E04" w:rsidRDefault="00185E04" w:rsidP="00185E04">
      <w:pPr>
        <w:pStyle w:val="ZkladntextIMP"/>
        <w:spacing w:line="240" w:lineRule="auto"/>
        <w:jc w:val="both"/>
        <w:rPr>
          <w:b/>
          <w:szCs w:val="24"/>
        </w:rPr>
      </w:pPr>
    </w:p>
    <w:p w:rsidR="00185E04" w:rsidRDefault="00185E04" w:rsidP="00185E04">
      <w:pPr>
        <w:jc w:val="both"/>
      </w:pPr>
    </w:p>
    <w:p w:rsidR="006C4272" w:rsidRDefault="006C4272" w:rsidP="006C4272">
      <w:pPr>
        <w:numPr>
          <w:ilvl w:val="0"/>
          <w:numId w:val="2"/>
        </w:numPr>
        <w:tabs>
          <w:tab w:val="left" w:pos="1191"/>
          <w:tab w:val="left" w:pos="1588"/>
        </w:tabs>
        <w:spacing w:after="120"/>
        <w:jc w:val="both"/>
      </w:pPr>
      <w:r>
        <w:t>Zhotovitel se zavazuje provést na svůj náklad a nebezpečí pro objednatele dílo, které je předmětem této smlouvy.</w:t>
      </w:r>
    </w:p>
    <w:p w:rsidR="00185E04" w:rsidRDefault="00185E04" w:rsidP="00185E04">
      <w:pPr>
        <w:numPr>
          <w:ilvl w:val="0"/>
          <w:numId w:val="2"/>
        </w:numPr>
        <w:tabs>
          <w:tab w:val="left" w:pos="1191"/>
          <w:tab w:val="left" w:pos="1588"/>
        </w:tabs>
        <w:spacing w:after="120"/>
        <w:jc w:val="both"/>
      </w:pPr>
      <w:r>
        <w:t xml:space="preserve">Předmětem plnění díla (dále jen „dílo“) je </w:t>
      </w:r>
      <w:r>
        <w:rPr>
          <w:b/>
          <w:u w:val="single"/>
        </w:rPr>
        <w:t>„</w:t>
      </w:r>
      <w:r w:rsidR="00A95F94">
        <w:rPr>
          <w:b/>
          <w:u w:val="single"/>
        </w:rPr>
        <w:t>Zřízení kavárny v Městském kině v Novém Boru</w:t>
      </w:r>
      <w:r>
        <w:rPr>
          <w:b/>
          <w:u w:val="single"/>
        </w:rPr>
        <w:t>“</w:t>
      </w:r>
      <w:r>
        <w:t xml:space="preserve">    </w:t>
      </w:r>
      <w:r>
        <w:rPr>
          <w:rFonts w:ascii="Arial" w:hAnsi="Arial" w:cs="Arial"/>
          <w:b/>
          <w:bCs/>
          <w:sz w:val="22"/>
          <w:szCs w:val="22"/>
          <w:lang w:eastAsia="cs-CZ"/>
        </w:rPr>
        <w:t xml:space="preserve"> </w:t>
      </w:r>
      <w:r>
        <w:rPr>
          <w:rFonts w:ascii="Arial" w:hAnsi="Arial" w:cs="Arial"/>
          <w:b/>
          <w:bCs/>
          <w:color w:val="000000"/>
          <w:sz w:val="22"/>
          <w:szCs w:val="22"/>
          <w:u w:val="single"/>
          <w:lang w:eastAsia="cs-CZ"/>
        </w:rPr>
        <w:t xml:space="preserve"> </w:t>
      </w:r>
      <w:r>
        <w:rPr>
          <w:rFonts w:ascii="Arial" w:hAnsi="Arial" w:cs="Arial"/>
          <w:b/>
          <w:color w:val="000000"/>
          <w:sz w:val="22"/>
          <w:szCs w:val="22"/>
          <w:u w:val="single"/>
          <w:lang w:eastAsia="cs-CZ"/>
        </w:rPr>
        <w:t xml:space="preserve"> </w:t>
      </w:r>
    </w:p>
    <w:p w:rsidR="00A95F94" w:rsidRPr="00646176" w:rsidRDefault="00A95F94" w:rsidP="00646176">
      <w:pPr>
        <w:spacing w:line="276" w:lineRule="auto"/>
        <w:jc w:val="both"/>
        <w:rPr>
          <w:lang w:eastAsia="cs-CZ"/>
        </w:rPr>
      </w:pPr>
      <w:r w:rsidRPr="00646176">
        <w:rPr>
          <w:lang w:eastAsia="cs-CZ"/>
        </w:rPr>
        <w:t>Předmětem plnění je provedení stavebních prací spojen</w:t>
      </w:r>
      <w:r w:rsidR="006C4272">
        <w:rPr>
          <w:lang w:eastAsia="cs-CZ"/>
        </w:rPr>
        <w:t>ých</w:t>
      </w:r>
      <w:r w:rsidRPr="00646176">
        <w:rPr>
          <w:lang w:eastAsia="cs-CZ"/>
        </w:rPr>
        <w:t xml:space="preserve"> se zřízením kavárny v přízemí ve vestibulu kina z části, která dosud slouží jako šatna. Rozsah prací:</w:t>
      </w:r>
    </w:p>
    <w:p w:rsidR="00A95F94" w:rsidRPr="00646176" w:rsidRDefault="00A95F94" w:rsidP="00646176">
      <w:pPr>
        <w:pStyle w:val="Odstavecseseznamem"/>
        <w:numPr>
          <w:ilvl w:val="0"/>
          <w:numId w:val="17"/>
        </w:numPr>
        <w:spacing w:after="0"/>
        <w:contextualSpacing/>
        <w:jc w:val="both"/>
        <w:rPr>
          <w:rFonts w:ascii="Times New Roman" w:hAnsi="Times New Roman"/>
          <w:sz w:val="24"/>
          <w:szCs w:val="24"/>
          <w:lang w:eastAsia="cs-CZ"/>
        </w:rPr>
      </w:pPr>
      <w:r w:rsidRPr="00646176">
        <w:rPr>
          <w:rFonts w:ascii="Times New Roman" w:hAnsi="Times New Roman"/>
          <w:sz w:val="24"/>
          <w:szCs w:val="24"/>
          <w:lang w:eastAsia="cs-CZ"/>
        </w:rPr>
        <w:t>demontáž části ocelových věšáků, šatnových pultů, obkladů průvlaku se sprintery, sejmutí kobercového obložení stěn, demontáž svítidel v šatně, očištění stěn a stropu</w:t>
      </w:r>
    </w:p>
    <w:p w:rsidR="00A95F94" w:rsidRPr="00646176" w:rsidRDefault="00A95F94" w:rsidP="00646176">
      <w:pPr>
        <w:pStyle w:val="Odstavecseseznamem"/>
        <w:numPr>
          <w:ilvl w:val="0"/>
          <w:numId w:val="17"/>
        </w:numPr>
        <w:spacing w:after="0"/>
        <w:contextualSpacing/>
        <w:jc w:val="both"/>
        <w:rPr>
          <w:rFonts w:ascii="Times New Roman" w:hAnsi="Times New Roman"/>
          <w:sz w:val="24"/>
          <w:szCs w:val="24"/>
          <w:lang w:eastAsia="cs-CZ"/>
        </w:rPr>
      </w:pPr>
      <w:r w:rsidRPr="00646176">
        <w:rPr>
          <w:rFonts w:ascii="Times New Roman" w:hAnsi="Times New Roman"/>
          <w:sz w:val="24"/>
          <w:szCs w:val="24"/>
          <w:lang w:eastAsia="cs-CZ"/>
        </w:rPr>
        <w:t>instalace sádrokartonové konstrukce lehké příčky s otvorem na dveře, zřízení skladu, jednostranné opláštění s izolací, kotvené do podlahy a stropu</w:t>
      </w:r>
    </w:p>
    <w:p w:rsidR="00A95F94" w:rsidRPr="00646176" w:rsidRDefault="00A95F94" w:rsidP="00646176">
      <w:pPr>
        <w:pStyle w:val="Odstavecseseznamem"/>
        <w:numPr>
          <w:ilvl w:val="0"/>
          <w:numId w:val="17"/>
        </w:numPr>
        <w:spacing w:after="0"/>
        <w:contextualSpacing/>
        <w:jc w:val="both"/>
        <w:rPr>
          <w:rFonts w:ascii="Times New Roman" w:hAnsi="Times New Roman"/>
          <w:sz w:val="24"/>
          <w:szCs w:val="24"/>
          <w:lang w:eastAsia="cs-CZ"/>
        </w:rPr>
      </w:pPr>
      <w:r w:rsidRPr="00646176">
        <w:rPr>
          <w:rFonts w:ascii="Times New Roman" w:hAnsi="Times New Roman"/>
          <w:sz w:val="24"/>
          <w:szCs w:val="24"/>
          <w:lang w:eastAsia="cs-CZ"/>
        </w:rPr>
        <w:t>hrubé rozvody vody, kanalizace a elektroinstalace podle předložených plánů, úprava otvoru pro ventilátor ze stávajícího otvoru velkého ventilátoru ze šatny</w:t>
      </w:r>
    </w:p>
    <w:p w:rsidR="00A95F94" w:rsidRPr="00646176" w:rsidRDefault="00A95F94" w:rsidP="00646176">
      <w:pPr>
        <w:pStyle w:val="Odstavecseseznamem"/>
        <w:numPr>
          <w:ilvl w:val="0"/>
          <w:numId w:val="17"/>
        </w:numPr>
        <w:spacing w:after="0"/>
        <w:contextualSpacing/>
        <w:jc w:val="both"/>
        <w:rPr>
          <w:rFonts w:ascii="Times New Roman" w:hAnsi="Times New Roman"/>
          <w:sz w:val="24"/>
          <w:szCs w:val="24"/>
          <w:lang w:eastAsia="cs-CZ"/>
        </w:rPr>
      </w:pPr>
      <w:r w:rsidRPr="00646176">
        <w:rPr>
          <w:rFonts w:ascii="Times New Roman" w:hAnsi="Times New Roman"/>
          <w:sz w:val="24"/>
          <w:szCs w:val="24"/>
          <w:lang w:eastAsia="cs-CZ"/>
        </w:rPr>
        <w:t>dokončení pláště příčky, provedení zatmelení do perlinky, opravy omítek a štukování v celém prostoru</w:t>
      </w:r>
    </w:p>
    <w:p w:rsidR="00A95F94" w:rsidRPr="00646176" w:rsidRDefault="00A95F94" w:rsidP="00646176">
      <w:pPr>
        <w:pStyle w:val="Odstavecseseznamem"/>
        <w:numPr>
          <w:ilvl w:val="0"/>
          <w:numId w:val="17"/>
        </w:numPr>
        <w:spacing w:after="0"/>
        <w:contextualSpacing/>
        <w:jc w:val="both"/>
        <w:rPr>
          <w:rFonts w:ascii="Times New Roman" w:hAnsi="Times New Roman"/>
          <w:sz w:val="24"/>
          <w:szCs w:val="24"/>
          <w:lang w:eastAsia="cs-CZ"/>
        </w:rPr>
      </w:pPr>
      <w:r w:rsidRPr="00646176">
        <w:rPr>
          <w:rFonts w:ascii="Times New Roman" w:hAnsi="Times New Roman"/>
          <w:sz w:val="24"/>
          <w:szCs w:val="24"/>
          <w:lang w:eastAsia="cs-CZ"/>
        </w:rPr>
        <w:t>obklady kolem umývadla a dřezu</w:t>
      </w:r>
    </w:p>
    <w:p w:rsidR="00A95F94" w:rsidRPr="00646176" w:rsidRDefault="00A95F94" w:rsidP="00646176">
      <w:pPr>
        <w:pStyle w:val="Odstavecseseznamem"/>
        <w:numPr>
          <w:ilvl w:val="0"/>
          <w:numId w:val="17"/>
        </w:numPr>
        <w:spacing w:after="0"/>
        <w:contextualSpacing/>
        <w:jc w:val="both"/>
        <w:rPr>
          <w:rFonts w:ascii="Times New Roman" w:hAnsi="Times New Roman"/>
          <w:sz w:val="24"/>
          <w:szCs w:val="24"/>
          <w:lang w:eastAsia="cs-CZ"/>
        </w:rPr>
      </w:pPr>
      <w:r w:rsidRPr="00646176">
        <w:rPr>
          <w:rFonts w:ascii="Times New Roman" w:hAnsi="Times New Roman"/>
          <w:sz w:val="24"/>
          <w:szCs w:val="24"/>
          <w:lang w:eastAsia="cs-CZ"/>
        </w:rPr>
        <w:t xml:space="preserve">výmalba bílá na všech stěnách </w:t>
      </w:r>
    </w:p>
    <w:p w:rsidR="00A95F94" w:rsidRPr="00646176" w:rsidRDefault="00A95F94" w:rsidP="00646176">
      <w:pPr>
        <w:pStyle w:val="Odstavecseseznamem"/>
        <w:numPr>
          <w:ilvl w:val="0"/>
          <w:numId w:val="17"/>
        </w:numPr>
        <w:spacing w:after="0"/>
        <w:contextualSpacing/>
        <w:jc w:val="both"/>
        <w:rPr>
          <w:rFonts w:ascii="Times New Roman" w:hAnsi="Times New Roman"/>
          <w:sz w:val="24"/>
          <w:szCs w:val="24"/>
          <w:lang w:eastAsia="cs-CZ"/>
        </w:rPr>
      </w:pPr>
      <w:r w:rsidRPr="00646176">
        <w:rPr>
          <w:rFonts w:ascii="Times New Roman" w:hAnsi="Times New Roman"/>
          <w:sz w:val="24"/>
          <w:szCs w:val="24"/>
          <w:lang w:eastAsia="cs-CZ"/>
        </w:rPr>
        <w:t xml:space="preserve">úprava části šatního pultu s využitím </w:t>
      </w:r>
      <w:proofErr w:type="spellStart"/>
      <w:r w:rsidRPr="00646176">
        <w:rPr>
          <w:rFonts w:ascii="Times New Roman" w:hAnsi="Times New Roman"/>
          <w:sz w:val="24"/>
          <w:szCs w:val="24"/>
          <w:lang w:eastAsia="cs-CZ"/>
        </w:rPr>
        <w:t>výklopky</w:t>
      </w:r>
      <w:proofErr w:type="spellEnd"/>
      <w:r w:rsidRPr="00646176">
        <w:rPr>
          <w:rFonts w:ascii="Times New Roman" w:hAnsi="Times New Roman"/>
          <w:sz w:val="24"/>
          <w:szCs w:val="24"/>
          <w:lang w:eastAsia="cs-CZ"/>
        </w:rPr>
        <w:t xml:space="preserve"> vstupu, namontování do zbylého prostoru šatny, montáž původních šatnových háků</w:t>
      </w:r>
    </w:p>
    <w:p w:rsidR="00A95F94" w:rsidRPr="00646176" w:rsidRDefault="00A95F94" w:rsidP="00646176">
      <w:pPr>
        <w:pStyle w:val="Odstavecseseznamem"/>
        <w:numPr>
          <w:ilvl w:val="0"/>
          <w:numId w:val="17"/>
        </w:numPr>
        <w:spacing w:after="0"/>
        <w:contextualSpacing/>
        <w:jc w:val="both"/>
        <w:rPr>
          <w:rFonts w:ascii="Times New Roman" w:hAnsi="Times New Roman"/>
          <w:sz w:val="24"/>
          <w:szCs w:val="24"/>
          <w:lang w:eastAsia="cs-CZ"/>
        </w:rPr>
      </w:pPr>
      <w:r w:rsidRPr="00646176">
        <w:rPr>
          <w:rFonts w:ascii="Times New Roman" w:hAnsi="Times New Roman"/>
          <w:sz w:val="24"/>
          <w:szCs w:val="24"/>
          <w:lang w:eastAsia="cs-CZ"/>
        </w:rPr>
        <w:t>úprava otvorů po šatnových stojanech</w:t>
      </w:r>
    </w:p>
    <w:p w:rsidR="00A95F94" w:rsidRPr="00646176" w:rsidRDefault="00A95F94" w:rsidP="00646176">
      <w:pPr>
        <w:pStyle w:val="Odstavecseseznamem"/>
        <w:numPr>
          <w:ilvl w:val="0"/>
          <w:numId w:val="17"/>
        </w:numPr>
        <w:spacing w:after="0"/>
        <w:contextualSpacing/>
        <w:jc w:val="both"/>
        <w:rPr>
          <w:rFonts w:ascii="Times New Roman" w:hAnsi="Times New Roman"/>
          <w:sz w:val="24"/>
          <w:szCs w:val="24"/>
          <w:lang w:eastAsia="cs-CZ"/>
        </w:rPr>
      </w:pPr>
      <w:r w:rsidRPr="00646176">
        <w:rPr>
          <w:rFonts w:ascii="Times New Roman" w:hAnsi="Times New Roman"/>
          <w:sz w:val="24"/>
          <w:szCs w:val="24"/>
          <w:lang w:eastAsia="cs-CZ"/>
        </w:rPr>
        <w:t xml:space="preserve">dodávky a montáže rolovací uzamykatelné mříže, vše v rozsahu předložené projektové dokumentace zpracované společností </w:t>
      </w:r>
      <w:proofErr w:type="spellStart"/>
      <w:r w:rsidRPr="00646176">
        <w:rPr>
          <w:rFonts w:ascii="Times New Roman" w:hAnsi="Times New Roman"/>
          <w:sz w:val="24"/>
          <w:szCs w:val="24"/>
          <w:lang w:eastAsia="cs-CZ"/>
        </w:rPr>
        <w:t>Dris</w:t>
      </w:r>
      <w:proofErr w:type="spellEnd"/>
      <w:r w:rsidRPr="00646176">
        <w:rPr>
          <w:rFonts w:ascii="Times New Roman" w:hAnsi="Times New Roman"/>
          <w:sz w:val="24"/>
          <w:szCs w:val="24"/>
          <w:lang w:eastAsia="cs-CZ"/>
        </w:rPr>
        <w:t xml:space="preserve">, sídlem Tržní náměstí 575, 473 01 Nový Bor, datum zpracování 09/2016 a v souladu se soupisem prací a dodávek vypracovaným Michalem </w:t>
      </w:r>
      <w:proofErr w:type="spellStart"/>
      <w:r w:rsidRPr="00646176">
        <w:rPr>
          <w:rFonts w:ascii="Times New Roman" w:hAnsi="Times New Roman"/>
          <w:sz w:val="24"/>
          <w:szCs w:val="24"/>
          <w:lang w:eastAsia="cs-CZ"/>
        </w:rPr>
        <w:t>Legnerem</w:t>
      </w:r>
      <w:proofErr w:type="spellEnd"/>
      <w:r w:rsidRPr="00646176">
        <w:rPr>
          <w:rFonts w:ascii="Times New Roman" w:hAnsi="Times New Roman"/>
          <w:sz w:val="24"/>
          <w:szCs w:val="24"/>
          <w:lang w:eastAsia="cs-CZ"/>
        </w:rPr>
        <w:t>, sídlem Máchova 513, 407 21 Česká Kamenice.</w:t>
      </w:r>
    </w:p>
    <w:p w:rsidR="00185E04" w:rsidRDefault="00185E04" w:rsidP="00185E04">
      <w:pPr>
        <w:suppressAutoHyphens w:val="0"/>
        <w:rPr>
          <w:lang w:eastAsia="cs-CZ"/>
        </w:rPr>
      </w:pPr>
    </w:p>
    <w:p w:rsidR="00185E04" w:rsidRDefault="00185E04" w:rsidP="00185E04">
      <w:pPr>
        <w:ind w:left="397"/>
        <w:jc w:val="both"/>
      </w:pPr>
      <w:r>
        <w:t xml:space="preserve">Zhotovením díla se rozumí provedení všech montážních prací, dodávek materiálů a konstrukcí, včetně provedení všech souvisejících nezbytných činností. </w:t>
      </w:r>
    </w:p>
    <w:p w:rsidR="00185E04" w:rsidRDefault="00185E04" w:rsidP="00185E04">
      <w:pPr>
        <w:pStyle w:val="ZkladntextIMP"/>
      </w:pPr>
      <w:bookmarkStart w:id="0" w:name="_GoBack"/>
      <w:bookmarkEnd w:id="0"/>
    </w:p>
    <w:p w:rsidR="00185E04" w:rsidRDefault="00185E04" w:rsidP="005A6321">
      <w:pPr>
        <w:pStyle w:val="ZkladntextIMP"/>
        <w:numPr>
          <w:ilvl w:val="0"/>
          <w:numId w:val="2"/>
        </w:numPr>
        <w:jc w:val="both"/>
      </w:pPr>
      <w:r>
        <w:t xml:space="preserve">Provedení díla se sjednává dle předmětu  zakázky  a dle </w:t>
      </w:r>
      <w:r w:rsidR="00627C5E">
        <w:t>soupisu prací</w:t>
      </w:r>
      <w:r w:rsidR="005A6321">
        <w:t xml:space="preserve">  dodávek  a </w:t>
      </w:r>
      <w:r>
        <w:t xml:space="preserve">montáží zpracované do nabídky,  který je nedílnou součástí této smlouvy jako příloha </w:t>
      </w:r>
      <w:proofErr w:type="gramStart"/>
      <w:r>
        <w:t>č.1.</w:t>
      </w:r>
      <w:proofErr w:type="gramEnd"/>
      <w:r>
        <w:t xml:space="preserve">  </w:t>
      </w:r>
    </w:p>
    <w:p w:rsidR="00185E04" w:rsidRDefault="00185E04" w:rsidP="005A6321">
      <w:pPr>
        <w:pStyle w:val="ZkladntextIMP"/>
        <w:jc w:val="both"/>
      </w:pPr>
      <w:r>
        <w:t xml:space="preserve">      Zhotovitel měl možnost prohlídky místa stavby a měl možnost kontroly </w:t>
      </w:r>
      <w:r w:rsidR="00627C5E">
        <w:t>soupisu prací,</w:t>
      </w:r>
      <w:r>
        <w:t xml:space="preserve"> </w:t>
      </w:r>
      <w:r>
        <w:br/>
        <w:t xml:space="preserve">      dodávek a montáží a souhlasí s ním. </w:t>
      </w:r>
    </w:p>
    <w:p w:rsidR="00646176" w:rsidRDefault="00646176" w:rsidP="00185E04">
      <w:pPr>
        <w:pStyle w:val="ZkladntextIMP"/>
        <w:jc w:val="both"/>
      </w:pPr>
    </w:p>
    <w:p w:rsidR="00646176" w:rsidRDefault="00646176" w:rsidP="00646176">
      <w:pPr>
        <w:tabs>
          <w:tab w:val="left" w:pos="1191"/>
          <w:tab w:val="left" w:pos="1588"/>
        </w:tabs>
        <w:spacing w:after="120"/>
        <w:ind w:left="397"/>
        <w:jc w:val="both"/>
        <w:rPr>
          <w:u w:val="single"/>
        </w:rPr>
      </w:pPr>
      <w:r>
        <w:rPr>
          <w:u w:val="single"/>
        </w:rPr>
        <w:t>Rozsah předmětu díla je vymezen a bude proveden v souladu s níže uvedenými dokumenty a stanovisky:</w:t>
      </w:r>
    </w:p>
    <w:p w:rsidR="00646176" w:rsidRPr="002026D1" w:rsidRDefault="002026D1" w:rsidP="00981E5F">
      <w:pPr>
        <w:numPr>
          <w:ilvl w:val="0"/>
          <w:numId w:val="18"/>
        </w:numPr>
        <w:suppressAutoHyphens w:val="0"/>
        <w:spacing w:after="120"/>
        <w:jc w:val="both"/>
      </w:pPr>
      <w:r>
        <w:t>s ohlášením stavby</w:t>
      </w:r>
    </w:p>
    <w:p w:rsidR="00646176" w:rsidRDefault="00646176" w:rsidP="00981E5F">
      <w:pPr>
        <w:numPr>
          <w:ilvl w:val="0"/>
          <w:numId w:val="18"/>
        </w:numPr>
        <w:suppressAutoHyphens w:val="0"/>
        <w:spacing w:after="120"/>
        <w:jc w:val="both"/>
      </w:pPr>
      <w:r>
        <w:t xml:space="preserve">s projektovou dokumentací </w:t>
      </w:r>
      <w:r w:rsidRPr="00646176">
        <w:t>zpracovan</w:t>
      </w:r>
      <w:r>
        <w:t>ou</w:t>
      </w:r>
      <w:r w:rsidRPr="00646176">
        <w:t xml:space="preserve"> společností </w:t>
      </w:r>
      <w:proofErr w:type="spellStart"/>
      <w:r w:rsidRPr="00646176">
        <w:t>Dris</w:t>
      </w:r>
      <w:proofErr w:type="spellEnd"/>
      <w:r w:rsidRPr="00646176">
        <w:t xml:space="preserve">, sídlem Tržní náměstí 575, 473 01 Nový Bor, datum zpracování 09/2016 a v souladu se soupisem prací a dodávek vypracovaným Michalem </w:t>
      </w:r>
      <w:proofErr w:type="spellStart"/>
      <w:r w:rsidRPr="00646176">
        <w:t>Legnerem</w:t>
      </w:r>
      <w:proofErr w:type="spellEnd"/>
      <w:r w:rsidRPr="00646176">
        <w:t>, sídlem Máchova 513, 407 21 Česká Kamenice.</w:t>
      </w:r>
    </w:p>
    <w:p w:rsidR="00646176" w:rsidRDefault="00646176" w:rsidP="00646176">
      <w:pPr>
        <w:numPr>
          <w:ilvl w:val="0"/>
          <w:numId w:val="18"/>
        </w:numPr>
        <w:suppressAutoHyphens w:val="0"/>
        <w:spacing w:after="120"/>
        <w:jc w:val="both"/>
      </w:pPr>
      <w:r>
        <w:t>a v souladu se zadávacími podmínkami uvedenými v zadávací dokumentaci.</w:t>
      </w:r>
    </w:p>
    <w:p w:rsidR="00646176" w:rsidRDefault="00646176" w:rsidP="00185E04">
      <w:pPr>
        <w:pStyle w:val="ZkladntextIMP"/>
        <w:jc w:val="both"/>
      </w:pPr>
    </w:p>
    <w:p w:rsidR="00BF1B8E" w:rsidRPr="00BF1B8E" w:rsidRDefault="00BF1B8E" w:rsidP="002026D1">
      <w:pPr>
        <w:tabs>
          <w:tab w:val="left" w:pos="1191"/>
          <w:tab w:val="left" w:pos="1588"/>
        </w:tabs>
        <w:jc w:val="both"/>
      </w:pPr>
      <w:r w:rsidRPr="00BF1B8E">
        <w:lastRenderedPageBreak/>
        <w:t xml:space="preserve">Zhotovitel se zavazuje postupovat při realizaci díla v souladu se všemi podmínkami výše uvedených dokumentů a podmínkami vyplývajících ze zadávacích podmínek, které jsou nedílnou součástí této smlouvy, a které byly poskytnuty ve smyslu § </w:t>
      </w:r>
      <w:r>
        <w:t>36</w:t>
      </w:r>
      <w:r w:rsidRPr="00BF1B8E">
        <w:t xml:space="preserve"> zákona č. 13</w:t>
      </w:r>
      <w:r>
        <w:t>4</w:t>
      </w:r>
      <w:r w:rsidRPr="00BF1B8E">
        <w:t>/20</w:t>
      </w:r>
      <w:r>
        <w:t>1</w:t>
      </w:r>
      <w:r w:rsidRPr="00BF1B8E">
        <w:t>6 Sb., ve znění pozdějších předpisů.</w:t>
      </w:r>
    </w:p>
    <w:p w:rsidR="00185E04" w:rsidRDefault="00185E04" w:rsidP="00185E04">
      <w:pPr>
        <w:pStyle w:val="ZkladntextIMP"/>
        <w:jc w:val="both"/>
      </w:pPr>
      <w:r>
        <w:t xml:space="preserve">     </w:t>
      </w:r>
    </w:p>
    <w:p w:rsidR="00185E04" w:rsidRDefault="00185E04" w:rsidP="00185E04">
      <w:pPr>
        <w:pStyle w:val="ZkladntextIMP"/>
        <w:jc w:val="both"/>
        <w:rPr>
          <w:u w:val="single"/>
        </w:rPr>
      </w:pPr>
    </w:p>
    <w:p w:rsidR="00185E04" w:rsidRDefault="00EC20C9" w:rsidP="00185E04">
      <w:pPr>
        <w:pStyle w:val="ZkladntextIMP"/>
        <w:jc w:val="both"/>
        <w:rPr>
          <w:u w:val="single"/>
        </w:rPr>
      </w:pPr>
      <w:r>
        <w:rPr>
          <w:u w:val="single"/>
        </w:rPr>
        <w:t xml:space="preserve">4.  </w:t>
      </w:r>
      <w:r w:rsidR="00185E04">
        <w:rPr>
          <w:u w:val="single"/>
        </w:rPr>
        <w:t xml:space="preserve">Zhotovitel zajistí mimo všechny definované činnosti i další požadavky k provedení </w:t>
      </w:r>
    </w:p>
    <w:p w:rsidR="00185E04" w:rsidRDefault="00EC20C9" w:rsidP="00185E04">
      <w:pPr>
        <w:pStyle w:val="ZkladntextIMP"/>
        <w:rPr>
          <w:u w:val="single"/>
        </w:rPr>
      </w:pPr>
      <w:r>
        <w:t xml:space="preserve">     </w:t>
      </w:r>
      <w:r w:rsidR="00185E04">
        <w:rPr>
          <w:u w:val="single"/>
        </w:rPr>
        <w:t xml:space="preserve">předmětu díla: </w:t>
      </w:r>
    </w:p>
    <w:p w:rsidR="00185E04" w:rsidRDefault="00185E04" w:rsidP="00185E04">
      <w:pPr>
        <w:pStyle w:val="ZkladntextIMP"/>
        <w:numPr>
          <w:ilvl w:val="0"/>
          <w:numId w:val="3"/>
        </w:numPr>
        <w:jc w:val="both"/>
      </w:pPr>
      <w:r>
        <w:t xml:space="preserve">     zajištění a provedení všech opatření organizačního a stavebně technologického </w:t>
      </w:r>
      <w:r>
        <w:br/>
        <w:t xml:space="preserve">      charakteru k řádnému provedení díla, zejména podklady k řádnému provedení díla </w:t>
      </w:r>
    </w:p>
    <w:p w:rsidR="00185E04" w:rsidRDefault="00185E04" w:rsidP="00185E04">
      <w:pPr>
        <w:pStyle w:val="ZkladntextIMP"/>
        <w:numPr>
          <w:ilvl w:val="0"/>
          <w:numId w:val="3"/>
        </w:numPr>
        <w:jc w:val="both"/>
      </w:pPr>
      <w:r>
        <w:t xml:space="preserve">     veškeré práce a dodávky související s bezpečnostními opatřeními na ochranu lidí a </w:t>
      </w:r>
      <w:r>
        <w:br/>
        <w:t xml:space="preserve">      majetku (zejména chodců a vozidel v místech dotčených stavbou), </w:t>
      </w:r>
    </w:p>
    <w:p w:rsidR="00185E04" w:rsidRDefault="00185E04" w:rsidP="00185E04">
      <w:pPr>
        <w:pStyle w:val="ZkladntextIMP"/>
        <w:numPr>
          <w:ilvl w:val="0"/>
          <w:numId w:val="3"/>
        </w:numPr>
        <w:jc w:val="both"/>
      </w:pPr>
      <w:r>
        <w:t xml:space="preserve">     zajištění bezpečnosti práce a ochrany životního prostředí, </w:t>
      </w:r>
    </w:p>
    <w:p w:rsidR="000112B6" w:rsidRDefault="00185E04" w:rsidP="00185E04">
      <w:pPr>
        <w:pStyle w:val="ZkladntextIMP"/>
        <w:numPr>
          <w:ilvl w:val="0"/>
          <w:numId w:val="3"/>
        </w:numPr>
        <w:jc w:val="both"/>
      </w:pPr>
      <w:r>
        <w:t xml:space="preserve">     dodržení ustanovení příslušných předpisů o bezpečnosti práce a ochraně zdraví při </w:t>
      </w:r>
      <w:r>
        <w:br/>
        <w:t xml:space="preserve">      práci, zákon </w:t>
      </w:r>
      <w:r w:rsidR="000133FD">
        <w:t>č</w:t>
      </w:r>
      <w:r>
        <w:t xml:space="preserve">. 309/2006 o PO a zákon o odpadech </w:t>
      </w:r>
      <w:r w:rsidR="000133FD">
        <w:t>č</w:t>
      </w:r>
      <w:r w:rsidR="000112B6">
        <w:t xml:space="preserve">. 185/2001 Sb., ve znění pozdějších </w:t>
      </w:r>
    </w:p>
    <w:p w:rsidR="00185E04" w:rsidRDefault="000112B6" w:rsidP="000112B6">
      <w:pPr>
        <w:pStyle w:val="ZkladntextIMP"/>
        <w:jc w:val="both"/>
      </w:pPr>
      <w:r>
        <w:t xml:space="preserve">     předpisů. </w:t>
      </w:r>
      <w:r w:rsidR="00185E04">
        <w:t xml:space="preserve">Škody způsobené nedodržením těchto předpisů při práci, způsobené zhotovitelem, </w:t>
      </w:r>
      <w:r w:rsidR="00185E04">
        <w:br/>
        <w:t xml:space="preserve">      hradí zhotovitel. </w:t>
      </w:r>
    </w:p>
    <w:p w:rsidR="00185E04" w:rsidRDefault="00185E04" w:rsidP="00185E04">
      <w:pPr>
        <w:pStyle w:val="ZkladntextIMP"/>
        <w:numPr>
          <w:ilvl w:val="0"/>
          <w:numId w:val="3"/>
        </w:numPr>
        <w:jc w:val="both"/>
      </w:pPr>
      <w:r>
        <w:t xml:space="preserve">     zajištění a provedení všech nutných zkoušek dle ČSN (případně jiných norem </w:t>
      </w:r>
      <w:r>
        <w:br/>
        <w:t xml:space="preserve">      vztahujících se k prováděnému dílu včetně pořízení protokolů), </w:t>
      </w:r>
    </w:p>
    <w:p w:rsidR="00185E04" w:rsidRDefault="00185E04" w:rsidP="00185E04">
      <w:pPr>
        <w:pStyle w:val="ZkladntextIMP"/>
        <w:numPr>
          <w:ilvl w:val="0"/>
          <w:numId w:val="3"/>
        </w:numPr>
        <w:jc w:val="both"/>
      </w:pPr>
      <w:r>
        <w:t xml:space="preserve">     zajištění atestů a dokladů o požadovaných vlastnostech výrobků ke kolaudaci (i dle </w:t>
      </w:r>
      <w:r>
        <w:br/>
        <w:t xml:space="preserve">      zákona Č. 22/1997 Sb. - prohlášení o shodě) a revizí veškerých elektrických </w:t>
      </w:r>
      <w:r>
        <w:br/>
        <w:t xml:space="preserve">      zařízení s případným odstraněním uvedených závad, </w:t>
      </w:r>
    </w:p>
    <w:p w:rsidR="00185E04" w:rsidRDefault="00185E04" w:rsidP="00185E04">
      <w:pPr>
        <w:pStyle w:val="ZkladntextIMP"/>
        <w:numPr>
          <w:ilvl w:val="0"/>
          <w:numId w:val="3"/>
        </w:numPr>
        <w:jc w:val="both"/>
      </w:pPr>
      <w:r>
        <w:t xml:space="preserve">     zajištění všech ostatních nezbytných zkoušek, atestů a revizí podle ČSN a </w:t>
      </w:r>
      <w:r>
        <w:br/>
        <w:t xml:space="preserve">      případných jiných právních nebo technických předpisů platných v době provádění </w:t>
      </w:r>
      <w:r>
        <w:br/>
        <w:t xml:space="preserve">      a předání díla, kterými bude prokázáno dosažení předepsané kvality a </w:t>
      </w:r>
    </w:p>
    <w:p w:rsidR="00185E04" w:rsidRDefault="00185E04" w:rsidP="00185E04">
      <w:pPr>
        <w:pStyle w:val="ZkladntextIMP"/>
        <w:jc w:val="both"/>
      </w:pPr>
      <w:r>
        <w:t xml:space="preserve">      předepsaných technických parametrů díla, s cílem provedení úspěšné kolaudace </w:t>
      </w:r>
      <w:r>
        <w:br/>
        <w:t xml:space="preserve">      stavby. Kolaudaci stavby zajišťuje objednatel, zhotovitel je povinen při </w:t>
      </w:r>
      <w:r>
        <w:br/>
        <w:t xml:space="preserve">      kolaudačním řízení asistovat, zejména provede potřebné zkoušky, funkční a </w:t>
      </w:r>
      <w:r>
        <w:br/>
        <w:t xml:space="preserve">      koordinované testy, včetně kompletace veškerých potřebných dokladů a certifikátů </w:t>
      </w:r>
      <w:r>
        <w:br/>
        <w:t xml:space="preserve">      od všech zařízení. TDS provádí průběžnou kontrolu. Zhotovitel je povinen učinit </w:t>
      </w:r>
      <w:r>
        <w:br/>
        <w:t xml:space="preserve">      tato opatření v rámci celkové ceny díla, </w:t>
      </w:r>
    </w:p>
    <w:p w:rsidR="00185E04" w:rsidRDefault="00185E04" w:rsidP="00185E04">
      <w:pPr>
        <w:pStyle w:val="ZkladntextIMP"/>
        <w:numPr>
          <w:ilvl w:val="0"/>
          <w:numId w:val="4"/>
        </w:numPr>
        <w:jc w:val="both"/>
      </w:pPr>
      <w:r>
        <w:t xml:space="preserve">     zřízení a odstranění zařízení staveniště včetně napojení na inženýrské sítě, </w:t>
      </w:r>
    </w:p>
    <w:p w:rsidR="00185E04" w:rsidRDefault="00185E04" w:rsidP="00185E04">
      <w:pPr>
        <w:pStyle w:val="ZkladntextIMP"/>
        <w:numPr>
          <w:ilvl w:val="0"/>
          <w:numId w:val="4"/>
        </w:numPr>
        <w:jc w:val="both"/>
      </w:pPr>
      <w:r>
        <w:t xml:space="preserve">     odvoz a uložení vybouraných hmot a stavební suti na skládku včetně poplatku za </w:t>
      </w:r>
      <w:r>
        <w:br/>
        <w:t xml:space="preserve">      uskladnění v souladu s ustanoveními zákona 185/2001 Sb. o odpadech, </w:t>
      </w:r>
    </w:p>
    <w:p w:rsidR="00185E04" w:rsidRDefault="00185E04" w:rsidP="00185E04">
      <w:pPr>
        <w:pStyle w:val="ZkladntextIMP"/>
        <w:numPr>
          <w:ilvl w:val="0"/>
          <w:numId w:val="4"/>
        </w:numPr>
        <w:jc w:val="both"/>
      </w:pPr>
      <w:r>
        <w:t xml:space="preserve">     zhotovení podrobného harmonogramu postupu prací a jeho pravidelná měsíční </w:t>
      </w:r>
      <w:r>
        <w:br/>
        <w:t xml:space="preserve">      aktualizace v elektronické podobě ve vhodně zvoleném programu, </w:t>
      </w:r>
    </w:p>
    <w:p w:rsidR="00185E04" w:rsidRDefault="00EC20C9" w:rsidP="00EC20C9">
      <w:pPr>
        <w:pStyle w:val="ZkladntextIMP"/>
        <w:jc w:val="both"/>
      </w:pPr>
      <w:r>
        <w:t xml:space="preserve">      </w:t>
      </w:r>
      <w:r w:rsidR="00185E04">
        <w:t xml:space="preserve">Cena díla uvedená v článku III. je stanovena na základě požadavku objednatele. </w:t>
      </w:r>
    </w:p>
    <w:p w:rsidR="00185E04" w:rsidRDefault="00F047F7" w:rsidP="00EC20C9">
      <w:pPr>
        <w:pStyle w:val="ZkladntextIMP"/>
        <w:ind w:left="397"/>
        <w:jc w:val="both"/>
        <w:textAlignment w:val="baseline"/>
      </w:pPr>
      <w:r w:rsidRPr="00F047F7">
        <w:t xml:space="preserve">Předmět díla bude proveden dle předloženého nabídkového rozpočtu od zhotovitele. Oceněný </w:t>
      </w:r>
      <w:r w:rsidR="00627C5E">
        <w:t>soupis prací</w:t>
      </w:r>
      <w:r w:rsidRPr="00F047F7">
        <w:t xml:space="preserve"> je uveden v příloze č. 1 této smlouvy a je její nedílnou součástí.  Zhotovitel se zavazuje, že položkový rozpočet uvedený v příloze č. 1 této smlouvy obsahuje všechn</w:t>
      </w:r>
      <w:r w:rsidR="00627C5E">
        <w:t>y položky, které byly uvedeny v</w:t>
      </w:r>
      <w:r w:rsidRPr="00F047F7">
        <w:t xml:space="preserve"> </w:t>
      </w:r>
      <w:r w:rsidR="00627C5E">
        <w:t>soupisu prací</w:t>
      </w:r>
      <w:r w:rsidRPr="00F047F7">
        <w:t xml:space="preserve"> při výběrovém řízení. Pokud by v položkovém rozpočtu některé položky z</w:t>
      </w:r>
      <w:r w:rsidR="00627C5E">
        <w:t>e soupisu prací</w:t>
      </w:r>
      <w:r w:rsidRPr="00F047F7">
        <w:t xml:space="preserve"> zahrnuty nebyly, zhotovitel je povinen provést tyto práce bez nároku na odměnu. V tomto případě se nebude jednat o vícepráce. </w:t>
      </w:r>
    </w:p>
    <w:p w:rsidR="00185E04" w:rsidRDefault="00EC20C9" w:rsidP="00EC20C9">
      <w:pPr>
        <w:pStyle w:val="ZkladntextIMP"/>
        <w:jc w:val="both"/>
      </w:pPr>
      <w:r>
        <w:lastRenderedPageBreak/>
        <w:t xml:space="preserve">     </w:t>
      </w:r>
      <w:r w:rsidR="00185E04">
        <w:t xml:space="preserve"> Veškeré věci, které jsou potřebné k plnění díla, je povinen opatřit zhotovitel, pokud není </w:t>
      </w:r>
      <w:r w:rsidR="00185E04">
        <w:br/>
        <w:t xml:space="preserve">      v této smlouvě výslovně uvedeno, že je opatří objednatel. </w:t>
      </w:r>
    </w:p>
    <w:p w:rsidR="00185E04" w:rsidRDefault="00EC20C9" w:rsidP="00EC20C9">
      <w:pPr>
        <w:pStyle w:val="ZkladntextIMP"/>
        <w:jc w:val="both"/>
      </w:pPr>
      <w:r>
        <w:t xml:space="preserve">     </w:t>
      </w:r>
      <w:r w:rsidR="00185E04">
        <w:t xml:space="preserve"> Součástí předmětu plnění jsou i práce blíže nespecifikované, které jsou však nezbytné </w:t>
      </w:r>
      <w:r w:rsidR="00185E04">
        <w:br/>
        <w:t xml:space="preserve">      k řádnému provedení díla, a o kterých vzhledem ke své kvalifikaci a zkušenostem </w:t>
      </w:r>
      <w:r w:rsidR="00185E04">
        <w:br/>
        <w:t xml:space="preserve">      uchazeč měl nebo mohl vědět. </w:t>
      </w:r>
    </w:p>
    <w:p w:rsidR="00185E04" w:rsidRDefault="00185E04" w:rsidP="00185E04">
      <w:pPr>
        <w:pStyle w:val="ZkladntextIMP"/>
        <w:jc w:val="both"/>
      </w:pPr>
      <w:r>
        <w:t xml:space="preserve">      Náklady na provedení uvedených součástí díla jsou zahrnuty do ceny za dílo, uvedené </w:t>
      </w:r>
      <w:r>
        <w:br/>
        <w:t xml:space="preserve">     </w:t>
      </w:r>
      <w:r w:rsidR="002026D1">
        <w:t xml:space="preserve"> </w:t>
      </w:r>
      <w:r>
        <w:t xml:space="preserve">v článku III. této smlouvy o dílo. </w:t>
      </w:r>
    </w:p>
    <w:p w:rsidR="00185E04" w:rsidRDefault="00185E04" w:rsidP="00185E04">
      <w:pPr>
        <w:pStyle w:val="ZkladntextIMP"/>
        <w:jc w:val="both"/>
      </w:pPr>
    </w:p>
    <w:p w:rsidR="00185E04" w:rsidRDefault="00185E04" w:rsidP="00185E04">
      <w:pPr>
        <w:pStyle w:val="ZkladntextIMP"/>
        <w:spacing w:line="240" w:lineRule="auto"/>
        <w:rPr>
          <w:b/>
          <w:szCs w:val="24"/>
        </w:rPr>
      </w:pPr>
    </w:p>
    <w:p w:rsidR="00185E04" w:rsidRDefault="00185E04" w:rsidP="00185E04">
      <w:pPr>
        <w:pStyle w:val="ZkladntextIMP"/>
        <w:spacing w:line="240" w:lineRule="auto"/>
        <w:jc w:val="center"/>
        <w:rPr>
          <w:b/>
          <w:szCs w:val="24"/>
        </w:rPr>
      </w:pPr>
    </w:p>
    <w:p w:rsidR="00185E04" w:rsidRDefault="00185E04" w:rsidP="00185E04">
      <w:pPr>
        <w:pStyle w:val="ZkladntextIMP"/>
        <w:spacing w:line="240" w:lineRule="auto"/>
        <w:jc w:val="center"/>
        <w:rPr>
          <w:b/>
          <w:szCs w:val="24"/>
        </w:rPr>
      </w:pPr>
    </w:p>
    <w:p w:rsidR="00185E04" w:rsidRDefault="00185E04" w:rsidP="00185E04">
      <w:pPr>
        <w:pStyle w:val="ZkladntextIMP"/>
        <w:spacing w:line="240" w:lineRule="auto"/>
        <w:jc w:val="center"/>
        <w:rPr>
          <w:b/>
          <w:szCs w:val="24"/>
        </w:rPr>
      </w:pPr>
      <w:r>
        <w:rPr>
          <w:b/>
          <w:szCs w:val="24"/>
        </w:rPr>
        <w:t>III.</w:t>
      </w:r>
    </w:p>
    <w:p w:rsidR="00185E04" w:rsidRDefault="00185E04" w:rsidP="00185E04">
      <w:pPr>
        <w:pStyle w:val="ZkladntextIMP"/>
        <w:spacing w:after="240" w:line="240" w:lineRule="auto"/>
        <w:jc w:val="center"/>
        <w:rPr>
          <w:b/>
          <w:szCs w:val="24"/>
        </w:rPr>
      </w:pPr>
      <w:r>
        <w:rPr>
          <w:b/>
          <w:szCs w:val="24"/>
        </w:rPr>
        <w:t>Cena za dílo</w:t>
      </w:r>
    </w:p>
    <w:p w:rsidR="00185E04" w:rsidRDefault="00185E04" w:rsidP="00185E04">
      <w:pPr>
        <w:numPr>
          <w:ilvl w:val="0"/>
          <w:numId w:val="6"/>
        </w:numPr>
        <w:tabs>
          <w:tab w:val="left" w:pos="1191"/>
          <w:tab w:val="left" w:pos="1588"/>
        </w:tabs>
        <w:jc w:val="both"/>
      </w:pPr>
      <w:r>
        <w:t xml:space="preserve">Cena za dílo je stanovena jako </w:t>
      </w:r>
      <w:r>
        <w:rPr>
          <w:b/>
          <w:u w:val="single"/>
        </w:rPr>
        <w:t>cena pevná</w:t>
      </w:r>
      <w:r>
        <w:t xml:space="preserve"> a nejvýše přípustná za plnění specifikovaného předmětu díla a zahrnuje veškeré náklady spojené se splněním předmětu díla v </w:t>
      </w:r>
      <w:proofErr w:type="gramStart"/>
      <w:r>
        <w:t>rozsahu  článku</w:t>
      </w:r>
      <w:proofErr w:type="gramEnd"/>
      <w:r>
        <w:t xml:space="preserve"> II Předmět smlouvy takto:</w:t>
      </w:r>
    </w:p>
    <w:p w:rsidR="00185E04" w:rsidRDefault="00185E04" w:rsidP="00185E04">
      <w:pPr>
        <w:jc w:val="both"/>
      </w:pPr>
    </w:p>
    <w:p w:rsidR="00185E04" w:rsidRDefault="00185E04" w:rsidP="00185E04">
      <w:pPr>
        <w:tabs>
          <w:tab w:val="right" w:pos="7371"/>
        </w:tabs>
        <w:ind w:firstLine="360"/>
        <w:jc w:val="both"/>
        <w:rPr>
          <w:b/>
          <w:color w:val="FF0000"/>
          <w:sz w:val="28"/>
          <w:szCs w:val="28"/>
          <w:u w:val="single"/>
        </w:rPr>
      </w:pPr>
      <w:r>
        <w:rPr>
          <w:b/>
          <w:color w:val="FF0000"/>
          <w:sz w:val="28"/>
          <w:szCs w:val="28"/>
          <w:u w:val="single"/>
        </w:rPr>
        <w:t xml:space="preserve">Cena bez DPH:      </w:t>
      </w:r>
      <w:r>
        <w:rPr>
          <w:b/>
          <w:color w:val="FF0000"/>
          <w:sz w:val="28"/>
          <w:szCs w:val="28"/>
          <w:u w:val="single"/>
        </w:rPr>
        <w:tab/>
        <w:t xml:space="preserve">     </w:t>
      </w:r>
      <w:r w:rsidRPr="000133FD">
        <w:rPr>
          <w:b/>
          <w:color w:val="FF0000"/>
          <w:sz w:val="28"/>
          <w:szCs w:val="28"/>
          <w:highlight w:val="yellow"/>
          <w:u w:val="single"/>
        </w:rPr>
        <w:t>,- Kč</w:t>
      </w:r>
      <w:r>
        <w:rPr>
          <w:b/>
          <w:color w:val="FF0000"/>
          <w:sz w:val="28"/>
          <w:szCs w:val="28"/>
          <w:u w:val="single"/>
        </w:rPr>
        <w:tab/>
        <w:t xml:space="preserve"> </w:t>
      </w:r>
    </w:p>
    <w:p w:rsidR="00185E04" w:rsidRDefault="00185E04" w:rsidP="00185E04">
      <w:pPr>
        <w:tabs>
          <w:tab w:val="right" w:pos="7371"/>
        </w:tabs>
        <w:ind w:firstLine="360"/>
        <w:jc w:val="both"/>
        <w:rPr>
          <w:color w:val="FF0000"/>
        </w:rPr>
      </w:pPr>
      <w:r>
        <w:rPr>
          <w:color w:val="FF0000"/>
        </w:rPr>
        <w:t>Výše DPH:</w:t>
      </w:r>
      <w:r>
        <w:rPr>
          <w:color w:val="FF0000"/>
        </w:rPr>
        <w:tab/>
      </w:r>
      <w:r w:rsidR="00622579" w:rsidRPr="00447633">
        <w:rPr>
          <w:color w:val="FF0000"/>
          <w:highlight w:val="yellow"/>
        </w:rPr>
        <w:t>21</w:t>
      </w:r>
      <w:r w:rsidRPr="00447633">
        <w:rPr>
          <w:color w:val="FF0000"/>
          <w:highlight w:val="yellow"/>
        </w:rPr>
        <w:t xml:space="preserve"> %</w:t>
      </w:r>
    </w:p>
    <w:p w:rsidR="00185E04" w:rsidRDefault="00185E04" w:rsidP="00185E04">
      <w:pPr>
        <w:tabs>
          <w:tab w:val="right" w:pos="7371"/>
        </w:tabs>
        <w:ind w:firstLine="360"/>
        <w:jc w:val="both"/>
        <w:rPr>
          <w:color w:val="FF0000"/>
        </w:rPr>
      </w:pPr>
      <w:r>
        <w:rPr>
          <w:color w:val="FF0000"/>
        </w:rPr>
        <w:t xml:space="preserve">DPH: </w:t>
      </w:r>
      <w:r>
        <w:rPr>
          <w:color w:val="FF0000"/>
        </w:rPr>
        <w:tab/>
        <w:t xml:space="preserve">        </w:t>
      </w:r>
      <w:r w:rsidRPr="000133FD">
        <w:rPr>
          <w:color w:val="FF0000"/>
          <w:highlight w:val="yellow"/>
        </w:rPr>
        <w:t>,-  Kč</w:t>
      </w:r>
      <w:r>
        <w:rPr>
          <w:color w:val="FF0000"/>
        </w:rPr>
        <w:tab/>
        <w:t xml:space="preserve"> </w:t>
      </w:r>
    </w:p>
    <w:p w:rsidR="00185E04" w:rsidRDefault="00185E04" w:rsidP="00185E04">
      <w:pPr>
        <w:tabs>
          <w:tab w:val="right" w:pos="7371"/>
        </w:tabs>
        <w:ind w:firstLine="360"/>
        <w:jc w:val="both"/>
        <w:rPr>
          <w:color w:val="FF0000"/>
        </w:rPr>
      </w:pPr>
      <w:r>
        <w:rPr>
          <w:color w:val="FF0000"/>
        </w:rPr>
        <w:t xml:space="preserve">Cena včetně DPH:                                                                   </w:t>
      </w:r>
      <w:r w:rsidRPr="000133FD">
        <w:rPr>
          <w:color w:val="FF0000"/>
          <w:highlight w:val="yellow"/>
        </w:rPr>
        <w:t>,-  Kč</w:t>
      </w:r>
    </w:p>
    <w:p w:rsidR="00185E04" w:rsidRDefault="00185E04" w:rsidP="00185E04">
      <w:pPr>
        <w:overflowPunct w:val="0"/>
        <w:autoSpaceDE w:val="0"/>
        <w:ind w:right="540" w:firstLine="360"/>
        <w:jc w:val="both"/>
        <w:rPr>
          <w:color w:val="FF0000"/>
        </w:rPr>
      </w:pPr>
      <w:proofErr w:type="gramStart"/>
      <w:r>
        <w:rPr>
          <w:color w:val="FF0000"/>
        </w:rPr>
        <w:t>( slovy</w:t>
      </w:r>
      <w:proofErr w:type="gramEnd"/>
      <w:r>
        <w:rPr>
          <w:color w:val="FF0000"/>
        </w:rPr>
        <w:t xml:space="preserve">: </w:t>
      </w:r>
      <w:r w:rsidRPr="000133FD">
        <w:rPr>
          <w:color w:val="FF0000"/>
          <w:highlight w:val="yellow"/>
        </w:rPr>
        <w:t>………………………………………………………</w:t>
      </w:r>
      <w:r>
        <w:rPr>
          <w:color w:val="FF0000"/>
        </w:rPr>
        <w:t xml:space="preserve"> )</w:t>
      </w:r>
    </w:p>
    <w:p w:rsidR="00185E04" w:rsidRDefault="00185E04" w:rsidP="00185E04">
      <w:pPr>
        <w:ind w:left="360" w:firstLine="9285"/>
        <w:jc w:val="both"/>
      </w:pPr>
      <w:r>
        <w:t xml:space="preserve"> </w:t>
      </w:r>
    </w:p>
    <w:p w:rsidR="00185E04" w:rsidRDefault="00185E04" w:rsidP="00185E04">
      <w:pPr>
        <w:ind w:left="360"/>
        <w:jc w:val="both"/>
      </w:pPr>
      <w:r>
        <w:t>DPH je stanoveno ve výši a sazbě dle příslušného právního předpisu, platného v době podpisu této smlouvy.</w:t>
      </w:r>
    </w:p>
    <w:p w:rsidR="00185E04" w:rsidRDefault="00185E04" w:rsidP="00185E04">
      <w:pPr>
        <w:ind w:left="360" w:firstLine="9285"/>
        <w:jc w:val="both"/>
      </w:pPr>
    </w:p>
    <w:p w:rsidR="00185E04" w:rsidRDefault="00185E04" w:rsidP="00185E04">
      <w:pPr>
        <w:spacing w:after="120"/>
        <w:jc w:val="both"/>
      </w:pPr>
      <w:r>
        <w:t xml:space="preserve">   </w:t>
      </w:r>
    </w:p>
    <w:p w:rsidR="00185E04" w:rsidRDefault="00185E04" w:rsidP="00185E04">
      <w:pPr>
        <w:spacing w:after="120"/>
        <w:jc w:val="both"/>
        <w:rPr>
          <w:u w:val="single"/>
        </w:rPr>
      </w:pPr>
      <w:r>
        <w:t xml:space="preserve">      </w:t>
      </w:r>
      <w:r>
        <w:rPr>
          <w:u w:val="single"/>
        </w:rPr>
        <w:t>Prohlašujeme, že obec Nový Bor j</w:t>
      </w:r>
      <w:r w:rsidR="004C00E4">
        <w:rPr>
          <w:u w:val="single"/>
        </w:rPr>
        <w:t xml:space="preserve">e plátcem DPH </w:t>
      </w:r>
      <w:r>
        <w:rPr>
          <w:u w:val="single"/>
        </w:rPr>
        <w:t xml:space="preserve">a provedené díla dle této smlouvy bude             </w:t>
      </w:r>
    </w:p>
    <w:p w:rsidR="00185E04" w:rsidRDefault="00185E04" w:rsidP="00185E04">
      <w:pPr>
        <w:spacing w:after="120"/>
        <w:jc w:val="both"/>
        <w:rPr>
          <w:u w:val="single"/>
        </w:rPr>
      </w:pPr>
      <w:r>
        <w:t xml:space="preserve">     </w:t>
      </w:r>
      <w:r>
        <w:rPr>
          <w:u w:val="single"/>
        </w:rPr>
        <w:t xml:space="preserve">určeno pro ekonomickou činnost obce a vztahuje se na ní režim dle § 92a ZDPH. Daň </w:t>
      </w:r>
    </w:p>
    <w:p w:rsidR="00185E04" w:rsidRDefault="00185E04" w:rsidP="00185E04">
      <w:pPr>
        <w:spacing w:after="120"/>
        <w:jc w:val="both"/>
        <w:rPr>
          <w:u w:val="single"/>
        </w:rPr>
      </w:pPr>
      <w:r>
        <w:t xml:space="preserve">     </w:t>
      </w:r>
      <w:r>
        <w:rPr>
          <w:u w:val="single"/>
        </w:rPr>
        <w:t xml:space="preserve">odvede objednatel. </w:t>
      </w:r>
    </w:p>
    <w:p w:rsidR="00185E04" w:rsidRDefault="00185E04" w:rsidP="00185E04">
      <w:pPr>
        <w:spacing w:after="120"/>
        <w:ind w:firstLine="357"/>
        <w:jc w:val="both"/>
        <w:rPr>
          <w:u w:val="single"/>
        </w:rPr>
      </w:pPr>
    </w:p>
    <w:p w:rsidR="00185E04" w:rsidRDefault="00185E04" w:rsidP="00185E04">
      <w:pPr>
        <w:spacing w:after="120"/>
        <w:ind w:firstLine="357"/>
        <w:jc w:val="both"/>
        <w:rPr>
          <w:u w:val="single"/>
        </w:rPr>
      </w:pPr>
      <w:r>
        <w:rPr>
          <w:u w:val="single"/>
        </w:rPr>
        <w:t>Podmínky překročení nabídkové ceny a snížení nabídkové ceny</w:t>
      </w:r>
    </w:p>
    <w:p w:rsidR="00185E04" w:rsidRDefault="00185E04" w:rsidP="00185E04">
      <w:pPr>
        <w:spacing w:after="120"/>
        <w:ind w:left="357"/>
        <w:jc w:val="both"/>
      </w:pPr>
      <w:r>
        <w:t>Nabídkovou cenu bude možné překročit pouze v souvislosti se změnou daňových právních předpisů týkajících se DPH, a to nejvýše o částku odpovídající této legislativní změně. Změnu ceny bude zhotovitel povinen písemně oznámit objednateli a důvod změny doložit. Nově určená cena bude předmětem dodatku této smlouvy a bude řešena v souladu se zákonem č. 13</w:t>
      </w:r>
      <w:r w:rsidR="009C2926">
        <w:t>4</w:t>
      </w:r>
      <w:r>
        <w:t>/20</w:t>
      </w:r>
      <w:r w:rsidR="009C2926">
        <w:t>1</w:t>
      </w:r>
      <w:r>
        <w:t xml:space="preserve">6 Sb., o </w:t>
      </w:r>
      <w:r w:rsidR="009C2926">
        <w:t xml:space="preserve">zadávání </w:t>
      </w:r>
      <w:r>
        <w:t>veřejných zakáz</w:t>
      </w:r>
      <w:r w:rsidR="009C2926">
        <w:t>ek</w:t>
      </w:r>
      <w:r>
        <w:t>, ve znění pozdějších předpisů.</w:t>
      </w:r>
    </w:p>
    <w:p w:rsidR="00185E04" w:rsidRDefault="00185E04" w:rsidP="00185E04">
      <w:pPr>
        <w:spacing w:after="120"/>
        <w:ind w:left="357"/>
        <w:jc w:val="both"/>
      </w:pPr>
      <w:r>
        <w:t>V případě změny ceny díla z důvodů víceprací, které nejsou obsaženy v položkovém rozpočtu a požadovaných ze strany objednatele, bude cena víceprací  určena dle aktuálního ceníku ÚRS Praha a zkalkulována dle kalkulačního vzorce použitého do nabídky uchazeče. Takovéto vícepráce budou řešeny v souladu se zákonem č. 13</w:t>
      </w:r>
      <w:r w:rsidR="009C2926">
        <w:t>4</w:t>
      </w:r>
      <w:r>
        <w:t>/20</w:t>
      </w:r>
      <w:r w:rsidR="009C2926">
        <w:t>1</w:t>
      </w:r>
      <w:r>
        <w:t xml:space="preserve">6 Sb., o </w:t>
      </w:r>
      <w:r w:rsidR="009C2926">
        <w:t xml:space="preserve">zadávání </w:t>
      </w:r>
      <w:r>
        <w:t>veřejných zakáz</w:t>
      </w:r>
      <w:r w:rsidR="009C2926">
        <w:t>ek</w:t>
      </w:r>
      <w:r>
        <w:t>, ve znění pozdějších předpisů.</w:t>
      </w:r>
    </w:p>
    <w:p w:rsidR="00185E04" w:rsidRDefault="00185E04" w:rsidP="00185E04">
      <w:pPr>
        <w:spacing w:after="120"/>
        <w:ind w:left="357"/>
        <w:jc w:val="both"/>
      </w:pPr>
      <w:r>
        <w:t xml:space="preserve">Objednatel je oprávněn odečíst cenu neprovedených prací vyčíslených podle nabídkového rozpočtu v případě snížení rozsahu prací, dílčích změn technologií nebo materiálů </w:t>
      </w:r>
      <w:r>
        <w:lastRenderedPageBreak/>
        <w:t>odsouhlasených objednatelem a v ostatních případech specifikovaných zápisem ve stavebním deníku.</w:t>
      </w:r>
    </w:p>
    <w:p w:rsidR="00185E04" w:rsidRDefault="00185E04" w:rsidP="00185E04">
      <w:pPr>
        <w:pStyle w:val="ZkladntextIMP"/>
        <w:spacing w:line="240" w:lineRule="auto"/>
        <w:jc w:val="center"/>
        <w:rPr>
          <w:b/>
          <w:szCs w:val="24"/>
        </w:rPr>
      </w:pPr>
    </w:p>
    <w:p w:rsidR="00185E04" w:rsidRDefault="00185E04" w:rsidP="00185E04">
      <w:pPr>
        <w:pStyle w:val="ZkladntextIMP"/>
        <w:spacing w:line="240" w:lineRule="auto"/>
        <w:jc w:val="center"/>
        <w:rPr>
          <w:b/>
          <w:szCs w:val="24"/>
        </w:rPr>
      </w:pPr>
    </w:p>
    <w:p w:rsidR="00185E04" w:rsidRDefault="00185E04" w:rsidP="00185E04">
      <w:pPr>
        <w:pStyle w:val="ZkladntextIMP"/>
        <w:spacing w:line="240" w:lineRule="auto"/>
        <w:jc w:val="center"/>
        <w:rPr>
          <w:b/>
          <w:szCs w:val="24"/>
        </w:rPr>
      </w:pPr>
      <w:r>
        <w:rPr>
          <w:b/>
          <w:szCs w:val="24"/>
        </w:rPr>
        <w:t xml:space="preserve">IV. </w:t>
      </w:r>
    </w:p>
    <w:p w:rsidR="00185E04" w:rsidRDefault="00185E04" w:rsidP="00185E04">
      <w:pPr>
        <w:pStyle w:val="ZkladntextIMP"/>
        <w:spacing w:line="240" w:lineRule="auto"/>
        <w:jc w:val="center"/>
        <w:rPr>
          <w:b/>
          <w:szCs w:val="24"/>
        </w:rPr>
      </w:pPr>
      <w:r>
        <w:rPr>
          <w:b/>
          <w:szCs w:val="24"/>
        </w:rPr>
        <w:t>Doba a místo plnění</w:t>
      </w:r>
    </w:p>
    <w:p w:rsidR="00185E04" w:rsidRDefault="00185E04" w:rsidP="00185E04">
      <w:pPr>
        <w:widowControl w:val="0"/>
        <w:suppressAutoHyphens w:val="0"/>
        <w:spacing w:line="240" w:lineRule="atLeast"/>
        <w:jc w:val="both"/>
      </w:pPr>
    </w:p>
    <w:p w:rsidR="00185E04" w:rsidRDefault="00185E04" w:rsidP="00185E04">
      <w:pPr>
        <w:widowControl w:val="0"/>
        <w:numPr>
          <w:ilvl w:val="0"/>
          <w:numId w:val="7"/>
        </w:numPr>
        <w:suppressAutoHyphens w:val="0"/>
        <w:spacing w:line="240" w:lineRule="atLeast"/>
        <w:jc w:val="both"/>
      </w:pPr>
      <w:r>
        <w:t>Za předpokladu včasného a řádného splnění součinnosti objednatele podle článku VIII. této smlouvy se zhotovitel zavazuje provést dílo v termínech:</w:t>
      </w:r>
    </w:p>
    <w:p w:rsidR="00185E04" w:rsidRDefault="00185E04" w:rsidP="00185E04">
      <w:pPr>
        <w:widowControl w:val="0"/>
        <w:suppressAutoHyphens w:val="0"/>
        <w:spacing w:line="240" w:lineRule="atLeast"/>
        <w:jc w:val="both"/>
      </w:pPr>
    </w:p>
    <w:p w:rsidR="00185E04" w:rsidRDefault="00185E04" w:rsidP="00185E04">
      <w:pPr>
        <w:widowControl w:val="0"/>
        <w:numPr>
          <w:ilvl w:val="0"/>
          <w:numId w:val="8"/>
        </w:numPr>
        <w:suppressAutoHyphens w:val="0"/>
        <w:spacing w:line="240" w:lineRule="atLeast"/>
        <w:ind w:left="1071" w:hanging="357"/>
        <w:jc w:val="both"/>
      </w:pPr>
      <w:r>
        <w:rPr>
          <w:b/>
        </w:rPr>
        <w:t xml:space="preserve">Zahájení plnění díla: </w:t>
      </w:r>
      <w:r>
        <w:rPr>
          <w:b/>
        </w:rPr>
        <w:tab/>
      </w:r>
      <w:r>
        <w:t xml:space="preserve"> neprodleně po uzavření této smlouvy </w:t>
      </w:r>
      <w:r w:rsidRPr="000133FD">
        <w:rPr>
          <w:color w:val="FF0000"/>
          <w:highlight w:val="yellow"/>
        </w:rPr>
        <w:t>……</w:t>
      </w:r>
      <w:proofErr w:type="gramStart"/>
      <w:r w:rsidRPr="000133FD">
        <w:rPr>
          <w:color w:val="FF0000"/>
          <w:highlight w:val="yellow"/>
        </w:rPr>
        <w:t>…..</w:t>
      </w:r>
      <w:r w:rsidRPr="000133FD">
        <w:rPr>
          <w:b/>
          <w:color w:val="FF0000"/>
          <w:highlight w:val="yellow"/>
        </w:rPr>
        <w:t xml:space="preserve">  201</w:t>
      </w:r>
      <w:r w:rsidR="000133FD" w:rsidRPr="000133FD">
        <w:rPr>
          <w:b/>
          <w:color w:val="FF0000"/>
          <w:highlight w:val="yellow"/>
        </w:rPr>
        <w:t>7</w:t>
      </w:r>
      <w:proofErr w:type="gramEnd"/>
    </w:p>
    <w:p w:rsidR="00185E04" w:rsidRDefault="00185E04" w:rsidP="00185E04">
      <w:pPr>
        <w:widowControl w:val="0"/>
        <w:suppressAutoHyphens w:val="0"/>
        <w:spacing w:line="240" w:lineRule="atLeast"/>
        <w:ind w:left="851"/>
        <w:jc w:val="both"/>
      </w:pPr>
      <w:r>
        <w:rPr>
          <w:color w:val="FF0000"/>
        </w:rPr>
        <w:t xml:space="preserve"> </w:t>
      </w:r>
      <w:r>
        <w:t xml:space="preserve">        </w:t>
      </w:r>
    </w:p>
    <w:p w:rsidR="00185E04" w:rsidRDefault="00185E04" w:rsidP="00185E04">
      <w:pPr>
        <w:widowControl w:val="0"/>
        <w:numPr>
          <w:ilvl w:val="0"/>
          <w:numId w:val="8"/>
        </w:numPr>
        <w:suppressAutoHyphens w:val="0"/>
        <w:spacing w:after="120" w:line="240" w:lineRule="atLeast"/>
        <w:ind w:left="1077"/>
        <w:jc w:val="both"/>
        <w:rPr>
          <w:b/>
        </w:rPr>
      </w:pPr>
      <w:r>
        <w:rPr>
          <w:b/>
        </w:rPr>
        <w:t>Předání a převzetí zhotoveného díla:</w:t>
      </w:r>
      <w:r>
        <w:tab/>
        <w:t xml:space="preserve">                  nejpozději do </w:t>
      </w:r>
      <w:r w:rsidRPr="000133FD">
        <w:rPr>
          <w:color w:val="FF0000"/>
          <w:highlight w:val="yellow"/>
        </w:rPr>
        <w:t>……….</w:t>
      </w:r>
      <w:r w:rsidRPr="000133FD">
        <w:rPr>
          <w:b/>
          <w:color w:val="FF0000"/>
          <w:highlight w:val="yellow"/>
        </w:rPr>
        <w:t xml:space="preserve"> 201</w:t>
      </w:r>
      <w:r w:rsidR="000133FD" w:rsidRPr="000133FD">
        <w:rPr>
          <w:b/>
          <w:color w:val="FF0000"/>
          <w:highlight w:val="yellow"/>
        </w:rPr>
        <w:t>7</w:t>
      </w:r>
    </w:p>
    <w:p w:rsidR="00185E04" w:rsidRDefault="00185E04" w:rsidP="00D764B5">
      <w:pPr>
        <w:widowControl w:val="0"/>
        <w:suppressAutoHyphens w:val="0"/>
        <w:spacing w:after="120" w:line="240" w:lineRule="atLeast"/>
        <w:jc w:val="both"/>
      </w:pPr>
      <w:r>
        <w:rPr>
          <w:color w:val="FF0000"/>
        </w:rPr>
        <w:t xml:space="preserve">                              </w:t>
      </w:r>
    </w:p>
    <w:p w:rsidR="00185E04" w:rsidRDefault="00185E04" w:rsidP="00185E04">
      <w:pPr>
        <w:widowControl w:val="0"/>
        <w:numPr>
          <w:ilvl w:val="0"/>
          <w:numId w:val="7"/>
        </w:numPr>
        <w:suppressAutoHyphens w:val="0"/>
        <w:spacing w:line="240" w:lineRule="atLeast"/>
        <w:jc w:val="both"/>
      </w:pPr>
      <w:r>
        <w:t>Dodržení termínů je závislé od řádného a včasného spolupůsobení objednatele dohodnutého touto smlouvou. Po dobu prodlení objednatele s poskytováním spolupůsobení nebo po dobu trvání překážek neležících na straně zhotovitele není zhotovit</w:t>
      </w:r>
      <w:r w:rsidR="00646176">
        <w:t>el</w:t>
      </w:r>
      <w:r>
        <w:t xml:space="preserve"> v prodlení se splněním povinnosti předat předmět plnění dle této smlouvy.</w:t>
      </w:r>
    </w:p>
    <w:p w:rsidR="00185E04" w:rsidRDefault="00185E04" w:rsidP="00185E04">
      <w:pPr>
        <w:pStyle w:val="Odstavecseseznamem"/>
        <w:spacing w:after="0"/>
        <w:rPr>
          <w:rFonts w:ascii="Times New Roman" w:hAnsi="Times New Roman"/>
          <w:sz w:val="24"/>
          <w:szCs w:val="24"/>
        </w:rPr>
      </w:pPr>
    </w:p>
    <w:p w:rsidR="00185E04" w:rsidRDefault="00185E04" w:rsidP="00185E04">
      <w:pPr>
        <w:widowControl w:val="0"/>
        <w:numPr>
          <w:ilvl w:val="0"/>
          <w:numId w:val="7"/>
        </w:numPr>
        <w:suppressAutoHyphens w:val="0"/>
        <w:spacing w:line="240" w:lineRule="atLeast"/>
      </w:pPr>
      <w:r>
        <w:t>Míst</w:t>
      </w:r>
      <w:r w:rsidR="00D764B5">
        <w:t>o</w:t>
      </w:r>
      <w:r>
        <w:t xml:space="preserve"> plnění  - </w:t>
      </w:r>
      <w:r w:rsidR="000133FD">
        <w:t>Městské kino Nový Bor</w:t>
      </w:r>
      <w:r w:rsidR="00646176">
        <w:t>,</w:t>
      </w:r>
      <w:r w:rsidR="00180CB3">
        <w:t xml:space="preserve"> Smetanova č. p. 523,</w:t>
      </w:r>
      <w:r w:rsidR="00646176">
        <w:t xml:space="preserve"> p. p. č. 552</w:t>
      </w:r>
      <w:r w:rsidR="00D764B5">
        <w:t xml:space="preserve"> v katastrálním území Nový Bor, obec Nový Bor</w:t>
      </w:r>
    </w:p>
    <w:p w:rsidR="00185E04" w:rsidRDefault="00185E04" w:rsidP="00185E04">
      <w:pPr>
        <w:pStyle w:val="ZkladntextIMP"/>
        <w:spacing w:line="240" w:lineRule="auto"/>
        <w:jc w:val="center"/>
        <w:rPr>
          <w:b/>
          <w:szCs w:val="24"/>
        </w:rPr>
      </w:pPr>
    </w:p>
    <w:p w:rsidR="00185E04" w:rsidRDefault="00185E04" w:rsidP="00185E04">
      <w:pPr>
        <w:pStyle w:val="ZkladntextIMP"/>
        <w:spacing w:line="240" w:lineRule="auto"/>
        <w:jc w:val="center"/>
        <w:rPr>
          <w:b/>
          <w:szCs w:val="24"/>
        </w:rPr>
      </w:pPr>
    </w:p>
    <w:p w:rsidR="00185E04" w:rsidRDefault="00185E04" w:rsidP="00185E04">
      <w:pPr>
        <w:pStyle w:val="ZkladntextIMP"/>
        <w:spacing w:line="240" w:lineRule="auto"/>
        <w:jc w:val="center"/>
        <w:rPr>
          <w:b/>
          <w:szCs w:val="24"/>
        </w:rPr>
      </w:pPr>
    </w:p>
    <w:p w:rsidR="00185E04" w:rsidRDefault="00185E04" w:rsidP="00185E04">
      <w:pPr>
        <w:pStyle w:val="ZkladntextIMP"/>
        <w:spacing w:line="240" w:lineRule="auto"/>
        <w:jc w:val="center"/>
        <w:rPr>
          <w:b/>
          <w:szCs w:val="24"/>
        </w:rPr>
      </w:pPr>
      <w:r>
        <w:rPr>
          <w:b/>
          <w:szCs w:val="24"/>
        </w:rPr>
        <w:t>V.</w:t>
      </w:r>
    </w:p>
    <w:p w:rsidR="00185E04" w:rsidRDefault="00185E04" w:rsidP="00185E04">
      <w:pPr>
        <w:pStyle w:val="ZkladntextIMP"/>
        <w:spacing w:line="240" w:lineRule="auto"/>
        <w:jc w:val="center"/>
        <w:rPr>
          <w:b/>
          <w:szCs w:val="24"/>
        </w:rPr>
      </w:pPr>
      <w:r>
        <w:rPr>
          <w:b/>
          <w:szCs w:val="24"/>
        </w:rPr>
        <w:t>Pojištění, platební a obchodní podmínky</w:t>
      </w:r>
    </w:p>
    <w:p w:rsidR="00185E04" w:rsidRDefault="00185E04" w:rsidP="00185E04">
      <w:pPr>
        <w:tabs>
          <w:tab w:val="right" w:pos="7560"/>
        </w:tabs>
        <w:jc w:val="both"/>
      </w:pPr>
    </w:p>
    <w:p w:rsidR="00185E04" w:rsidRDefault="00185E04" w:rsidP="00185E04">
      <w:pPr>
        <w:spacing w:after="120"/>
        <w:ind w:left="397"/>
        <w:jc w:val="both"/>
        <w:rPr>
          <w:b/>
        </w:rPr>
      </w:pPr>
      <w:r>
        <w:rPr>
          <w:b/>
        </w:rPr>
        <w:t>Pojištění</w:t>
      </w:r>
    </w:p>
    <w:p w:rsidR="00185E04" w:rsidRDefault="00185E04" w:rsidP="00185E04">
      <w:pPr>
        <w:numPr>
          <w:ilvl w:val="0"/>
          <w:numId w:val="9"/>
        </w:numPr>
        <w:spacing w:after="120"/>
        <w:jc w:val="both"/>
      </w:pPr>
      <w:r>
        <w:t xml:space="preserve">Zhotovitel prohlašuje, že má uzavřenou pojistnou smlouvu </w:t>
      </w:r>
      <w:r w:rsidRPr="000133FD">
        <w:rPr>
          <w:color w:val="FF0000"/>
          <w:highlight w:val="yellow"/>
        </w:rPr>
        <w:t xml:space="preserve">č. …………… s </w:t>
      </w:r>
      <w:proofErr w:type="gramStart"/>
      <w:r w:rsidRPr="000133FD">
        <w:rPr>
          <w:color w:val="FF0000"/>
          <w:highlight w:val="yellow"/>
        </w:rPr>
        <w:t>pojišťovnou  …</w:t>
      </w:r>
      <w:proofErr w:type="gramEnd"/>
      <w:r w:rsidRPr="000133FD">
        <w:rPr>
          <w:color w:val="FF0000"/>
          <w:highlight w:val="yellow"/>
        </w:rPr>
        <w:t>………………</w:t>
      </w:r>
      <w:r>
        <w:t xml:space="preserve"> pro případ pojištění odpovědnosti za škodu způsobenou zhotovitelem třetí osobě ve výši  </w:t>
      </w:r>
      <w:r w:rsidRPr="000133FD">
        <w:rPr>
          <w:color w:val="FF0000"/>
          <w:highlight w:val="yellow"/>
        </w:rPr>
        <w:t>…………….,- Kč</w:t>
      </w:r>
      <w:r>
        <w:t xml:space="preserve"> a v takto sjednané výši se zhotovitel zavazuje udržovat platnost tohoto pojištění po celou dobu plnění díla. </w:t>
      </w:r>
    </w:p>
    <w:p w:rsidR="00185E04" w:rsidRDefault="00185E04" w:rsidP="00185E04">
      <w:pPr>
        <w:spacing w:after="120"/>
        <w:jc w:val="both"/>
        <w:rPr>
          <w:b/>
        </w:rPr>
      </w:pPr>
    </w:p>
    <w:p w:rsidR="00185E04" w:rsidRDefault="00185E04" w:rsidP="00185E04">
      <w:pPr>
        <w:spacing w:after="120"/>
        <w:ind w:left="397"/>
        <w:jc w:val="both"/>
        <w:rPr>
          <w:b/>
        </w:rPr>
      </w:pPr>
      <w:r>
        <w:rPr>
          <w:b/>
        </w:rPr>
        <w:t>Platební a obchodní podmínky</w:t>
      </w:r>
    </w:p>
    <w:p w:rsidR="00185E04" w:rsidRDefault="00185E04" w:rsidP="00185E04">
      <w:pPr>
        <w:numPr>
          <w:ilvl w:val="0"/>
          <w:numId w:val="9"/>
        </w:numPr>
        <w:spacing w:after="120"/>
        <w:jc w:val="both"/>
        <w:rPr>
          <w:bCs/>
        </w:rPr>
      </w:pPr>
      <w:r>
        <w:rPr>
          <w:bCs/>
        </w:rPr>
        <w:t>Objednatel neposkytne zhotoviteli zálohy.</w:t>
      </w:r>
    </w:p>
    <w:p w:rsidR="00185E04" w:rsidRDefault="00185E04" w:rsidP="00185E04">
      <w:pPr>
        <w:numPr>
          <w:ilvl w:val="0"/>
          <w:numId w:val="9"/>
        </w:numPr>
        <w:spacing w:after="120"/>
        <w:jc w:val="both"/>
        <w:rPr>
          <w:bCs/>
        </w:rPr>
      </w:pPr>
      <w:r>
        <w:t xml:space="preserve">Smluvní strany se dohodly na tom, že řádně vystavený daňový doklad je splatný ve lhůtě </w:t>
      </w:r>
      <w:r w:rsidR="000133FD">
        <w:rPr>
          <w:b/>
        </w:rPr>
        <w:t>30</w:t>
      </w:r>
      <w:r>
        <w:rPr>
          <w:b/>
        </w:rPr>
        <w:t xml:space="preserve"> dnů</w:t>
      </w:r>
      <w:r>
        <w:t xml:space="preserve"> ode dne data odeslání faktury zhotovitelem objednateli. Při eventuálním přechodném nedostatku finančních prostředků na straně objednatele, bude lhůta splatnosti na základě písemné žádosti objednatele prodloužena dodatkem smlouvy až na </w:t>
      </w:r>
      <w:r>
        <w:rPr>
          <w:b/>
        </w:rPr>
        <w:t>90 dnů</w:t>
      </w:r>
      <w:r>
        <w:t xml:space="preserve"> ode dne data odeslání faktury zhotovitelem objednateli.</w:t>
      </w:r>
    </w:p>
    <w:p w:rsidR="00185E04" w:rsidRDefault="00185E04" w:rsidP="00185E04">
      <w:pPr>
        <w:numPr>
          <w:ilvl w:val="0"/>
          <w:numId w:val="9"/>
        </w:numPr>
        <w:spacing w:after="120"/>
        <w:jc w:val="both"/>
        <w:rPr>
          <w:bCs/>
        </w:rPr>
      </w:pPr>
      <w:r>
        <w:t xml:space="preserve"> Faktury zhotovitele musí splňovat náležitosti faktury dle zákona o účetnictví a zákona o dani z přidané hodnoty, zejména:</w:t>
      </w:r>
    </w:p>
    <w:p w:rsidR="00185E04" w:rsidRDefault="00185E04" w:rsidP="00185E04">
      <w:pPr>
        <w:numPr>
          <w:ilvl w:val="3"/>
          <w:numId w:val="8"/>
        </w:numPr>
        <w:suppressAutoHyphens w:val="0"/>
        <w:autoSpaceDE w:val="0"/>
        <w:autoSpaceDN w:val="0"/>
        <w:adjustRightInd w:val="0"/>
        <w:ind w:left="709" w:hanging="283"/>
        <w:rPr>
          <w:rFonts w:eastAsia="Calibri"/>
          <w:lang w:eastAsia="cs-CZ"/>
        </w:rPr>
      </w:pPr>
      <w:r>
        <w:rPr>
          <w:rFonts w:eastAsia="Calibri"/>
          <w:lang w:eastAsia="cs-CZ"/>
        </w:rPr>
        <w:t>označení účetního dokladu a jeho pořadové číslo</w:t>
      </w:r>
    </w:p>
    <w:p w:rsidR="00185E04" w:rsidRDefault="00185E04" w:rsidP="00185E04">
      <w:pPr>
        <w:numPr>
          <w:ilvl w:val="3"/>
          <w:numId w:val="8"/>
        </w:numPr>
        <w:suppressAutoHyphens w:val="0"/>
        <w:autoSpaceDE w:val="0"/>
        <w:autoSpaceDN w:val="0"/>
        <w:adjustRightInd w:val="0"/>
        <w:ind w:left="709" w:hanging="283"/>
        <w:rPr>
          <w:rFonts w:eastAsia="Calibri"/>
          <w:lang w:eastAsia="cs-CZ"/>
        </w:rPr>
      </w:pPr>
      <w:r>
        <w:rPr>
          <w:rFonts w:eastAsia="Calibri"/>
          <w:lang w:eastAsia="cs-CZ"/>
        </w:rPr>
        <w:t>identifikační údaje objednatele včetně DIČ</w:t>
      </w:r>
    </w:p>
    <w:p w:rsidR="00185E04" w:rsidRDefault="00185E04" w:rsidP="00185E04">
      <w:pPr>
        <w:numPr>
          <w:ilvl w:val="3"/>
          <w:numId w:val="8"/>
        </w:numPr>
        <w:suppressAutoHyphens w:val="0"/>
        <w:autoSpaceDE w:val="0"/>
        <w:autoSpaceDN w:val="0"/>
        <w:adjustRightInd w:val="0"/>
        <w:ind w:left="709" w:hanging="283"/>
        <w:rPr>
          <w:rFonts w:eastAsia="Calibri"/>
          <w:lang w:eastAsia="cs-CZ"/>
        </w:rPr>
      </w:pPr>
      <w:r>
        <w:rPr>
          <w:rFonts w:eastAsia="Calibri"/>
          <w:lang w:eastAsia="cs-CZ"/>
        </w:rPr>
        <w:t>identifikační údaje zhotovitele včetně DIČ</w:t>
      </w:r>
    </w:p>
    <w:p w:rsidR="00185E04" w:rsidRDefault="00185E04" w:rsidP="00185E04">
      <w:pPr>
        <w:numPr>
          <w:ilvl w:val="3"/>
          <w:numId w:val="8"/>
        </w:numPr>
        <w:suppressAutoHyphens w:val="0"/>
        <w:autoSpaceDE w:val="0"/>
        <w:autoSpaceDN w:val="0"/>
        <w:adjustRightInd w:val="0"/>
        <w:ind w:left="709" w:hanging="283"/>
        <w:rPr>
          <w:rFonts w:eastAsia="Calibri"/>
          <w:lang w:eastAsia="cs-CZ"/>
        </w:rPr>
      </w:pPr>
      <w:r>
        <w:rPr>
          <w:rFonts w:eastAsia="Calibri"/>
          <w:lang w:eastAsia="cs-CZ"/>
        </w:rPr>
        <w:t>popis obsahu účetního dokladu</w:t>
      </w:r>
    </w:p>
    <w:p w:rsidR="00185E04" w:rsidRDefault="00185E04" w:rsidP="00185E04">
      <w:pPr>
        <w:numPr>
          <w:ilvl w:val="3"/>
          <w:numId w:val="8"/>
        </w:numPr>
        <w:suppressAutoHyphens w:val="0"/>
        <w:autoSpaceDE w:val="0"/>
        <w:autoSpaceDN w:val="0"/>
        <w:adjustRightInd w:val="0"/>
        <w:ind w:left="709" w:hanging="283"/>
        <w:rPr>
          <w:rFonts w:eastAsia="Calibri"/>
          <w:lang w:eastAsia="cs-CZ"/>
        </w:rPr>
      </w:pPr>
      <w:r>
        <w:rPr>
          <w:rFonts w:eastAsia="Calibri"/>
          <w:lang w:eastAsia="cs-CZ"/>
        </w:rPr>
        <w:lastRenderedPageBreak/>
        <w:t>datum vystavení</w:t>
      </w:r>
    </w:p>
    <w:p w:rsidR="00185E04" w:rsidRDefault="00185E04" w:rsidP="00185E04">
      <w:pPr>
        <w:numPr>
          <w:ilvl w:val="3"/>
          <w:numId w:val="8"/>
        </w:numPr>
        <w:suppressAutoHyphens w:val="0"/>
        <w:autoSpaceDE w:val="0"/>
        <w:autoSpaceDN w:val="0"/>
        <w:adjustRightInd w:val="0"/>
        <w:ind w:left="709" w:hanging="283"/>
        <w:rPr>
          <w:rFonts w:eastAsia="Calibri"/>
          <w:lang w:eastAsia="cs-CZ"/>
        </w:rPr>
      </w:pPr>
      <w:r>
        <w:rPr>
          <w:rFonts w:eastAsia="Calibri"/>
          <w:lang w:eastAsia="cs-CZ"/>
        </w:rPr>
        <w:t>datum uskutečnění zdanitelného plnění</w:t>
      </w:r>
    </w:p>
    <w:p w:rsidR="00185E04" w:rsidRDefault="00185E04" w:rsidP="00185E04">
      <w:pPr>
        <w:numPr>
          <w:ilvl w:val="3"/>
          <w:numId w:val="8"/>
        </w:numPr>
        <w:suppressAutoHyphens w:val="0"/>
        <w:autoSpaceDE w:val="0"/>
        <w:autoSpaceDN w:val="0"/>
        <w:adjustRightInd w:val="0"/>
        <w:ind w:left="709" w:hanging="283"/>
        <w:rPr>
          <w:rFonts w:eastAsia="Calibri"/>
          <w:lang w:eastAsia="cs-CZ"/>
        </w:rPr>
      </w:pPr>
      <w:r>
        <w:rPr>
          <w:rFonts w:eastAsia="Calibri"/>
          <w:lang w:eastAsia="cs-CZ"/>
        </w:rPr>
        <w:t>datum splatnosti</w:t>
      </w:r>
    </w:p>
    <w:p w:rsidR="00185E04" w:rsidRDefault="00185E04" w:rsidP="00185E04">
      <w:pPr>
        <w:numPr>
          <w:ilvl w:val="3"/>
          <w:numId w:val="8"/>
        </w:numPr>
        <w:suppressAutoHyphens w:val="0"/>
        <w:autoSpaceDE w:val="0"/>
        <w:autoSpaceDN w:val="0"/>
        <w:adjustRightInd w:val="0"/>
        <w:ind w:left="709" w:hanging="283"/>
        <w:rPr>
          <w:rFonts w:eastAsia="Calibri"/>
          <w:lang w:eastAsia="cs-CZ"/>
        </w:rPr>
      </w:pPr>
      <w:r>
        <w:rPr>
          <w:rFonts w:eastAsia="Calibri"/>
          <w:lang w:eastAsia="cs-CZ"/>
        </w:rPr>
        <w:t>výši ceny bez daně celkem</w:t>
      </w:r>
    </w:p>
    <w:p w:rsidR="00185E04" w:rsidRDefault="00185E04" w:rsidP="00185E04">
      <w:pPr>
        <w:numPr>
          <w:ilvl w:val="3"/>
          <w:numId w:val="8"/>
        </w:numPr>
        <w:suppressAutoHyphens w:val="0"/>
        <w:autoSpaceDE w:val="0"/>
        <w:autoSpaceDN w:val="0"/>
        <w:adjustRightInd w:val="0"/>
        <w:ind w:left="709" w:hanging="283"/>
        <w:rPr>
          <w:rFonts w:eastAsia="Calibri"/>
          <w:lang w:eastAsia="cs-CZ"/>
        </w:rPr>
      </w:pPr>
      <w:r>
        <w:rPr>
          <w:rFonts w:eastAsia="Calibri"/>
          <w:lang w:eastAsia="cs-CZ"/>
        </w:rPr>
        <w:t>sazbu daně</w:t>
      </w:r>
    </w:p>
    <w:p w:rsidR="00185E04" w:rsidRDefault="00185E04" w:rsidP="00185E04">
      <w:pPr>
        <w:numPr>
          <w:ilvl w:val="3"/>
          <w:numId w:val="8"/>
        </w:numPr>
        <w:suppressAutoHyphens w:val="0"/>
        <w:autoSpaceDE w:val="0"/>
        <w:autoSpaceDN w:val="0"/>
        <w:adjustRightInd w:val="0"/>
        <w:ind w:left="709" w:hanging="283"/>
        <w:rPr>
          <w:rFonts w:eastAsia="Calibri"/>
          <w:lang w:eastAsia="cs-CZ"/>
        </w:rPr>
      </w:pPr>
      <w:r>
        <w:rPr>
          <w:rFonts w:eastAsia="Calibri"/>
          <w:lang w:eastAsia="cs-CZ"/>
        </w:rPr>
        <w:t>výši daně celkem zaokrouhlenou dle příslušných předpisů</w:t>
      </w:r>
    </w:p>
    <w:p w:rsidR="00185E04" w:rsidRDefault="00185E04" w:rsidP="00185E04">
      <w:pPr>
        <w:numPr>
          <w:ilvl w:val="3"/>
          <w:numId w:val="8"/>
        </w:numPr>
        <w:suppressAutoHyphens w:val="0"/>
        <w:autoSpaceDE w:val="0"/>
        <w:autoSpaceDN w:val="0"/>
        <w:adjustRightInd w:val="0"/>
        <w:ind w:left="709" w:hanging="283"/>
        <w:rPr>
          <w:rFonts w:eastAsia="Calibri"/>
          <w:lang w:eastAsia="cs-CZ"/>
        </w:rPr>
      </w:pPr>
      <w:r>
        <w:rPr>
          <w:rFonts w:eastAsia="Calibri"/>
          <w:lang w:eastAsia="cs-CZ"/>
        </w:rPr>
        <w:t>cenu celkem včetně daně</w:t>
      </w:r>
    </w:p>
    <w:p w:rsidR="00185E04" w:rsidRDefault="00185E04" w:rsidP="00185E04">
      <w:pPr>
        <w:numPr>
          <w:ilvl w:val="3"/>
          <w:numId w:val="8"/>
        </w:numPr>
        <w:suppressAutoHyphens w:val="0"/>
        <w:autoSpaceDE w:val="0"/>
        <w:autoSpaceDN w:val="0"/>
        <w:adjustRightInd w:val="0"/>
        <w:ind w:left="709" w:hanging="283"/>
        <w:rPr>
          <w:rFonts w:eastAsia="Calibri"/>
          <w:lang w:eastAsia="cs-CZ"/>
        </w:rPr>
      </w:pPr>
      <w:r>
        <w:rPr>
          <w:rFonts w:eastAsia="Calibri"/>
          <w:lang w:eastAsia="cs-CZ"/>
        </w:rPr>
        <w:t>podpis odpovědné osoby zhotovitele</w:t>
      </w:r>
    </w:p>
    <w:p w:rsidR="00185E04" w:rsidRPr="00F047F7" w:rsidRDefault="00185E04" w:rsidP="00185E04">
      <w:pPr>
        <w:numPr>
          <w:ilvl w:val="3"/>
          <w:numId w:val="8"/>
        </w:numPr>
        <w:spacing w:after="120"/>
        <w:ind w:left="709" w:hanging="283"/>
        <w:jc w:val="both"/>
        <w:rPr>
          <w:bCs/>
        </w:rPr>
      </w:pPr>
      <w:r>
        <w:rPr>
          <w:rFonts w:eastAsia="Calibri"/>
          <w:lang w:eastAsia="cs-CZ"/>
        </w:rPr>
        <w:t>přílohu - soupis provedených prací oceněný podle dohodnutého způsobu</w:t>
      </w:r>
      <w:r>
        <w:t xml:space="preserve">  </w:t>
      </w:r>
    </w:p>
    <w:p w:rsidR="00F047F7" w:rsidRPr="000203B7" w:rsidRDefault="00F047F7" w:rsidP="00F047F7">
      <w:pPr>
        <w:numPr>
          <w:ilvl w:val="0"/>
          <w:numId w:val="25"/>
        </w:numPr>
        <w:spacing w:after="120"/>
        <w:jc w:val="both"/>
        <w:rPr>
          <w:bCs/>
        </w:rPr>
      </w:pPr>
      <w:r w:rsidRPr="00A77BB3">
        <w:t>Cena díla bude hrazena průběžně na základě daňových dokladů (dále jen faktur) vystavených zhotovitelem 1x měsíčně, přičemž datem zdanitelného plnění je poslední den příslušného měsíce. Faktury zhotovitele musí splňovat náležitosti faktury</w:t>
      </w:r>
      <w:r>
        <w:t xml:space="preserve"> dle zákona o účetnictví a zákona o dani z přidané hodnoty.</w:t>
      </w:r>
    </w:p>
    <w:p w:rsidR="00185E04" w:rsidRDefault="00185E04" w:rsidP="00185E04">
      <w:pPr>
        <w:numPr>
          <w:ilvl w:val="0"/>
          <w:numId w:val="9"/>
        </w:numPr>
        <w:spacing w:after="120"/>
        <w:jc w:val="both"/>
        <w:rPr>
          <w:bCs/>
        </w:rPr>
      </w:pPr>
      <w:r>
        <w:t>Zhotovitel si je vědom, že ve smyslu ustanovení § 2 písm. e) zákona č. 320/2001 Sb., o finanční kontrole ve veřejné správě a o změně některých zákonů (zákon o finanční kontrole), ve znění pozdějších předpisů, je povinen spolupůsobit při výkonu finanční kontroly.</w:t>
      </w:r>
    </w:p>
    <w:p w:rsidR="00185E04" w:rsidRDefault="00185E04" w:rsidP="00185E04">
      <w:pPr>
        <w:pStyle w:val="ZkladntextIMP"/>
        <w:spacing w:line="240" w:lineRule="auto"/>
        <w:jc w:val="center"/>
        <w:rPr>
          <w:b/>
          <w:szCs w:val="24"/>
        </w:rPr>
      </w:pPr>
    </w:p>
    <w:p w:rsidR="00185E04" w:rsidRDefault="00185E04" w:rsidP="00185E04">
      <w:pPr>
        <w:pStyle w:val="ZkladntextIMP"/>
        <w:spacing w:line="240" w:lineRule="auto"/>
        <w:jc w:val="center"/>
        <w:rPr>
          <w:b/>
          <w:szCs w:val="24"/>
        </w:rPr>
      </w:pPr>
    </w:p>
    <w:p w:rsidR="00185E04" w:rsidRDefault="00185E04" w:rsidP="00185E04">
      <w:pPr>
        <w:pStyle w:val="ZkladntextIMP"/>
        <w:spacing w:line="240" w:lineRule="auto"/>
        <w:jc w:val="center"/>
        <w:rPr>
          <w:b/>
          <w:szCs w:val="24"/>
        </w:rPr>
      </w:pPr>
      <w:r>
        <w:rPr>
          <w:b/>
          <w:szCs w:val="24"/>
        </w:rPr>
        <w:t>VI.</w:t>
      </w:r>
    </w:p>
    <w:p w:rsidR="00185E04" w:rsidRDefault="00185E04" w:rsidP="00185E04">
      <w:pPr>
        <w:pStyle w:val="ZkladntextIMP"/>
        <w:spacing w:line="240" w:lineRule="auto"/>
        <w:jc w:val="center"/>
        <w:rPr>
          <w:b/>
          <w:szCs w:val="24"/>
        </w:rPr>
      </w:pPr>
      <w:r>
        <w:rPr>
          <w:b/>
          <w:szCs w:val="24"/>
        </w:rPr>
        <w:t>Záruka za jakost</w:t>
      </w:r>
    </w:p>
    <w:p w:rsidR="00185E04" w:rsidRDefault="00185E04" w:rsidP="00185E04">
      <w:pPr>
        <w:pStyle w:val="ZkladntextIMP"/>
        <w:spacing w:line="240" w:lineRule="auto"/>
        <w:jc w:val="center"/>
        <w:rPr>
          <w:b/>
          <w:szCs w:val="24"/>
        </w:rPr>
      </w:pPr>
    </w:p>
    <w:p w:rsidR="00185E04" w:rsidRDefault="00185E04" w:rsidP="00185E04">
      <w:pPr>
        <w:pStyle w:val="ZkladntextIMP"/>
        <w:numPr>
          <w:ilvl w:val="0"/>
          <w:numId w:val="10"/>
        </w:numPr>
        <w:spacing w:after="120" w:line="240" w:lineRule="auto"/>
        <w:jc w:val="both"/>
        <w:rPr>
          <w:szCs w:val="24"/>
        </w:rPr>
      </w:pPr>
      <w:r>
        <w:rPr>
          <w:szCs w:val="24"/>
        </w:rPr>
        <w:t xml:space="preserve">Zhotovitel poskytuje na dílo záruku za jakost v délce </w:t>
      </w:r>
      <w:r w:rsidR="00E070D1" w:rsidRPr="002D249F">
        <w:rPr>
          <w:b/>
          <w:szCs w:val="24"/>
        </w:rPr>
        <w:t>60</w:t>
      </w:r>
      <w:r w:rsidR="00E070D1" w:rsidRPr="00622579">
        <w:rPr>
          <w:szCs w:val="24"/>
        </w:rPr>
        <w:t xml:space="preserve"> </w:t>
      </w:r>
      <w:r w:rsidRPr="00622579">
        <w:rPr>
          <w:b/>
          <w:szCs w:val="24"/>
        </w:rPr>
        <w:t>měsíců</w:t>
      </w:r>
      <w:r w:rsidRPr="00622579">
        <w:rPr>
          <w:szCs w:val="24"/>
        </w:rPr>
        <w:t xml:space="preserve"> </w:t>
      </w:r>
      <w:r>
        <w:rPr>
          <w:szCs w:val="24"/>
        </w:rPr>
        <w:t>s výjimkou výrobků a zařízení s vlastními záručními podmínkami dodavatelů či výrobců. Pro tyto výrobky platí záruční podmínky a záruční lhůta v délce poskytnuté jejich výrobci či dodavateli, nejméně však 24 měsíců. Záruční doba se prodlužuje o dobu, která uplyne od uplatnění řádné reklamace do doby odstranění reklamovaných závad.</w:t>
      </w:r>
    </w:p>
    <w:p w:rsidR="00185E04" w:rsidRDefault="00185E04" w:rsidP="00185E04">
      <w:pPr>
        <w:pStyle w:val="ZkladntextIMP"/>
        <w:numPr>
          <w:ilvl w:val="0"/>
          <w:numId w:val="10"/>
        </w:numPr>
        <w:spacing w:after="120" w:line="240" w:lineRule="auto"/>
        <w:jc w:val="both"/>
        <w:rPr>
          <w:szCs w:val="24"/>
        </w:rPr>
      </w:pPr>
      <w:r>
        <w:rPr>
          <w:szCs w:val="24"/>
        </w:rPr>
        <w:t xml:space="preserve">Záruční lhůta začíná běžet samostatně pro každou předávanou část předmětu díla vždy ode dne jejího předání a převzetí objednatelem. </w:t>
      </w:r>
    </w:p>
    <w:p w:rsidR="00185E04" w:rsidRDefault="00185E04" w:rsidP="00185E04">
      <w:pPr>
        <w:pStyle w:val="ZkladntextIMP"/>
        <w:numPr>
          <w:ilvl w:val="0"/>
          <w:numId w:val="10"/>
        </w:numPr>
        <w:spacing w:after="120" w:line="240" w:lineRule="auto"/>
        <w:jc w:val="both"/>
        <w:rPr>
          <w:szCs w:val="24"/>
        </w:rPr>
      </w:pPr>
      <w:r>
        <w:rPr>
          <w:szCs w:val="24"/>
        </w:rPr>
        <w:t>Záruka za jakost se nevztahuje vedle případů stanovených zákonem na předměty obvyklého používání, jejichž oprava a výměna spadá do rozsahu řádné údržby, na vady způsobené nesprávným použitím či nesprávnou údržbou jakož i neodborným zásahem třetích osob nezávisle na vůli zhotovitele.</w:t>
      </w:r>
    </w:p>
    <w:p w:rsidR="00185E04" w:rsidRDefault="00185E04" w:rsidP="00185E04">
      <w:pPr>
        <w:pStyle w:val="ZkladntextIMP"/>
        <w:numPr>
          <w:ilvl w:val="0"/>
          <w:numId w:val="10"/>
        </w:numPr>
        <w:spacing w:after="120" w:line="240" w:lineRule="auto"/>
        <w:jc w:val="both"/>
        <w:rPr>
          <w:szCs w:val="24"/>
        </w:rPr>
      </w:pPr>
      <w:r>
        <w:rPr>
          <w:szCs w:val="24"/>
        </w:rPr>
        <w:t>V případě, že se na předmětu díla v průběhu záruční lhůty projeví vada, oznámí tuto skutečnost objednatel zhotoviteli písemně bez zbytečného odkladu po jejím zjištění. V tomto oznámení musí být uvedeno, o jakou vadu předmětu díla se jedná, jak se vada projevuje případně další informace podstatné pro posouzení vady. Oznámení o vadě je považováno za výzvu k jejímu odstranění, neuplatňuje-li objednatel v tomto oznámení jiný nárok.</w:t>
      </w:r>
    </w:p>
    <w:p w:rsidR="00185E04" w:rsidRDefault="00185E04" w:rsidP="00185E04">
      <w:pPr>
        <w:pStyle w:val="ZkladntextIMP"/>
        <w:numPr>
          <w:ilvl w:val="0"/>
          <w:numId w:val="10"/>
        </w:numPr>
        <w:spacing w:after="120" w:line="240" w:lineRule="auto"/>
        <w:jc w:val="both"/>
        <w:rPr>
          <w:szCs w:val="24"/>
        </w:rPr>
      </w:pPr>
      <w:r>
        <w:rPr>
          <w:szCs w:val="24"/>
        </w:rPr>
        <w:t>Zhotovitel se zavazuje k nástupu na odstranění záručních vad nejpozději do 5 kalendářních dnů (max. 5 kalendářních dnů, tj. 120 hodin) ode dne převzetí písemné reklamace zaslané rovněž faxem, e-mailem nebo datovou schránkou. V případě vzniku vady ohrožující bezpečnost nebo provoz stavebního díla nebo v případě havárie, je zhotovitel povinen nastoupit k odstraňování reklamované vady do 24 hodin od jejího uplatnění.</w:t>
      </w:r>
    </w:p>
    <w:p w:rsidR="00185E04" w:rsidRDefault="00185E04" w:rsidP="00185E04">
      <w:pPr>
        <w:pStyle w:val="ZkladntextIMP"/>
        <w:numPr>
          <w:ilvl w:val="0"/>
          <w:numId w:val="10"/>
        </w:numPr>
        <w:spacing w:after="120" w:line="240" w:lineRule="auto"/>
        <w:jc w:val="both"/>
        <w:rPr>
          <w:szCs w:val="24"/>
        </w:rPr>
      </w:pPr>
      <w:r>
        <w:rPr>
          <w:szCs w:val="24"/>
        </w:rPr>
        <w:t>Zhotovitel je povinen odstranit reklamovanou vadu v termínu písemně dohodnutém s objednatelem, který bude stanoven s ohledem na povahu a rozsah reklamované vady.</w:t>
      </w:r>
    </w:p>
    <w:p w:rsidR="00185E04" w:rsidRDefault="00185E04" w:rsidP="00185E04">
      <w:pPr>
        <w:pStyle w:val="ZkladntextIMP"/>
        <w:numPr>
          <w:ilvl w:val="0"/>
          <w:numId w:val="10"/>
        </w:numPr>
        <w:spacing w:after="120" w:line="240" w:lineRule="auto"/>
        <w:jc w:val="both"/>
        <w:rPr>
          <w:szCs w:val="24"/>
        </w:rPr>
      </w:pPr>
      <w:r>
        <w:rPr>
          <w:szCs w:val="24"/>
        </w:rPr>
        <w:lastRenderedPageBreak/>
        <w:t>Zhotovitel je povinen v záruční době odstranit i vady, které jsou sporné z titulu své odpovědnosti. V takovém případě se vzájemné vypořádání mezi smluvními stranami uskuteční následně dle dohody.</w:t>
      </w:r>
    </w:p>
    <w:p w:rsidR="00185E04" w:rsidRDefault="00185E04" w:rsidP="00185E04">
      <w:pPr>
        <w:pStyle w:val="ZkladntextIMP"/>
        <w:numPr>
          <w:ilvl w:val="0"/>
          <w:numId w:val="10"/>
        </w:numPr>
        <w:spacing w:after="120" w:line="240" w:lineRule="auto"/>
        <w:jc w:val="both"/>
        <w:rPr>
          <w:szCs w:val="24"/>
        </w:rPr>
      </w:pPr>
      <w:r>
        <w:rPr>
          <w:szCs w:val="24"/>
        </w:rPr>
        <w:t xml:space="preserve">V případě, že se dle zhotovitele nejedná o záruční vadu, oznámí to objednateli písemnou formou do 3 pracovních dnů od doručení oznámení. Zda se jedná o záruční vadu, bude poté zjištěno znaleckým posudkem provedeným nezávislým znalcem. Pokud si zajištění znaleckého posudku nevyhradí objednatel, zajistí jej zhotovitel. </w:t>
      </w:r>
    </w:p>
    <w:p w:rsidR="00185E04" w:rsidRPr="00D764B5" w:rsidRDefault="00185E04" w:rsidP="00D764B5">
      <w:pPr>
        <w:pStyle w:val="ZkladntextIMP"/>
        <w:numPr>
          <w:ilvl w:val="0"/>
          <w:numId w:val="10"/>
        </w:numPr>
        <w:spacing w:after="120" w:line="240" w:lineRule="auto"/>
        <w:jc w:val="both"/>
        <w:rPr>
          <w:szCs w:val="24"/>
        </w:rPr>
      </w:pPr>
      <w:r>
        <w:rPr>
          <w:szCs w:val="24"/>
        </w:rPr>
        <w:t xml:space="preserve">Jestliže bude znaleckým posudkem zjištěno, že se jedná o záruční vadu, nese náklady na jeho vyhotovení zhotovitel a zahájí odstraňování vady do 3 pracovních dnů od jeho doručení. Nejedná-li se dle znaleckého posudku o záruční vadu, hradí jeho vyhotovení objednatel. Tímto není dotčeno právo kterékoli ze smluvních stran obrátit se na příslušný soud.    </w:t>
      </w:r>
    </w:p>
    <w:p w:rsidR="00185E04" w:rsidRDefault="00185E04" w:rsidP="00185E04">
      <w:pPr>
        <w:pStyle w:val="ZkladntextIMP"/>
        <w:spacing w:line="240" w:lineRule="auto"/>
        <w:jc w:val="center"/>
        <w:rPr>
          <w:b/>
          <w:szCs w:val="24"/>
        </w:rPr>
      </w:pPr>
    </w:p>
    <w:p w:rsidR="00185E04" w:rsidRDefault="00185E04" w:rsidP="00185E04">
      <w:pPr>
        <w:pStyle w:val="ZkladntextIMP"/>
        <w:spacing w:line="240" w:lineRule="auto"/>
        <w:jc w:val="center"/>
        <w:rPr>
          <w:b/>
          <w:szCs w:val="24"/>
        </w:rPr>
      </w:pPr>
    </w:p>
    <w:p w:rsidR="00185E04" w:rsidRDefault="00185E04" w:rsidP="00185E04">
      <w:pPr>
        <w:pStyle w:val="ZkladntextIMP"/>
        <w:spacing w:line="240" w:lineRule="auto"/>
        <w:jc w:val="center"/>
        <w:rPr>
          <w:b/>
          <w:szCs w:val="24"/>
        </w:rPr>
      </w:pPr>
      <w:r>
        <w:rPr>
          <w:b/>
          <w:szCs w:val="24"/>
        </w:rPr>
        <w:t>VII.</w:t>
      </w:r>
    </w:p>
    <w:p w:rsidR="00185E04" w:rsidRDefault="00185E04" w:rsidP="00185E04">
      <w:pPr>
        <w:pStyle w:val="ZkladntextIMP"/>
        <w:spacing w:line="240" w:lineRule="auto"/>
        <w:jc w:val="center"/>
        <w:rPr>
          <w:b/>
          <w:szCs w:val="24"/>
        </w:rPr>
      </w:pPr>
      <w:r>
        <w:rPr>
          <w:b/>
          <w:szCs w:val="24"/>
        </w:rPr>
        <w:t>Smluvní pokuty</w:t>
      </w:r>
    </w:p>
    <w:p w:rsidR="00185E04" w:rsidRDefault="00185E04" w:rsidP="00185E04">
      <w:pPr>
        <w:pStyle w:val="ZkladntextIMP"/>
        <w:spacing w:line="240" w:lineRule="auto"/>
        <w:jc w:val="center"/>
        <w:rPr>
          <w:b/>
          <w:szCs w:val="24"/>
        </w:rPr>
      </w:pPr>
    </w:p>
    <w:p w:rsidR="00185E04" w:rsidRDefault="00185E04" w:rsidP="00185E04">
      <w:pPr>
        <w:keepNext/>
        <w:keepLines/>
        <w:numPr>
          <w:ilvl w:val="0"/>
          <w:numId w:val="11"/>
        </w:numPr>
        <w:spacing w:after="120"/>
        <w:jc w:val="both"/>
      </w:pPr>
      <w:r>
        <w:t xml:space="preserve">V případě, že zhotovitel nepřevezme od objednatele staveniště ve lhůtě do 5 kalendářních dnů od podpisu této smlouvy nebo písemného vyzvání objednatele, uhradí objednateli smluvní pokutu ve výši </w:t>
      </w:r>
      <w:r>
        <w:rPr>
          <w:b/>
        </w:rPr>
        <w:t>1.000,- Kč</w:t>
      </w:r>
      <w:r>
        <w:t xml:space="preserve"> za každý i započatý den prodlení. </w:t>
      </w:r>
    </w:p>
    <w:p w:rsidR="00185E04" w:rsidRDefault="00185E04" w:rsidP="00185E04">
      <w:pPr>
        <w:keepNext/>
        <w:keepLines/>
        <w:numPr>
          <w:ilvl w:val="0"/>
          <w:numId w:val="11"/>
        </w:numPr>
        <w:spacing w:after="120"/>
        <w:jc w:val="both"/>
      </w:pPr>
      <w:r>
        <w:t>V případě, že je zhotovitel v prodlení se splněním nejzazšího t</w:t>
      </w:r>
      <w:r w:rsidR="009C2926">
        <w:t xml:space="preserve">ermínu předání díla (tj. ke </w:t>
      </w:r>
      <w:r w:rsidR="009C2926" w:rsidRPr="00603FD3">
        <w:rPr>
          <w:highlight w:val="yellow"/>
        </w:rPr>
        <w:t>dni</w:t>
      </w:r>
      <w:r w:rsidR="00603FD3" w:rsidRPr="00603FD3">
        <w:rPr>
          <w:highlight w:val="yellow"/>
        </w:rPr>
        <w:t xml:space="preserve"> …</w:t>
      </w:r>
      <w:r>
        <w:t xml:space="preserve">) ve smluveném rozsahu, zavazuje se zaplatit objednateli dle jeho vyúčtování smluvní pokutu ve výši </w:t>
      </w:r>
      <w:r>
        <w:rPr>
          <w:b/>
        </w:rPr>
        <w:t>2.000,- Kč</w:t>
      </w:r>
      <w:r>
        <w:t xml:space="preserve"> za každý i započatý den prodlení. </w:t>
      </w:r>
    </w:p>
    <w:p w:rsidR="00185E04" w:rsidRDefault="00185E04" w:rsidP="00185E04">
      <w:pPr>
        <w:widowControl w:val="0"/>
        <w:numPr>
          <w:ilvl w:val="0"/>
          <w:numId w:val="11"/>
        </w:numPr>
        <w:suppressAutoHyphens w:val="0"/>
        <w:spacing w:before="120" w:after="120" w:line="240" w:lineRule="atLeast"/>
        <w:jc w:val="both"/>
      </w:pPr>
      <w:r>
        <w:t xml:space="preserve">Z důvodu prodlení s termínem nástupu na odstranění vad v záruční době (dle čl. VI odst. 5 této smlouvy) je zhotovitel povinen objednateli uhradit smluvní pokutu ve výši </w:t>
      </w:r>
      <w:r>
        <w:br/>
      </w:r>
      <w:r w:rsidR="00D764B5">
        <w:rPr>
          <w:b/>
        </w:rPr>
        <w:t>1</w:t>
      </w:r>
      <w:r>
        <w:rPr>
          <w:b/>
        </w:rPr>
        <w:t xml:space="preserve">000,- Kč </w:t>
      </w:r>
      <w:r>
        <w:t>za každou vadu a započatý den prodlení.</w:t>
      </w:r>
    </w:p>
    <w:p w:rsidR="00185E04" w:rsidRDefault="00185E04" w:rsidP="00185E04">
      <w:pPr>
        <w:widowControl w:val="0"/>
        <w:numPr>
          <w:ilvl w:val="0"/>
          <w:numId w:val="11"/>
        </w:numPr>
        <w:suppressAutoHyphens w:val="0"/>
        <w:spacing w:before="120" w:after="120" w:line="240" w:lineRule="atLeast"/>
        <w:jc w:val="both"/>
      </w:pPr>
      <w:r>
        <w:t xml:space="preserve">Z důvodu nedodržení termínu odstranění reklamované vady díla v termínu dohodnutém s objednatelem je zhotovitel povinen uhradit smluvní pokutu ve výši </w:t>
      </w:r>
      <w:r w:rsidR="003E1A3A">
        <w:rPr>
          <w:b/>
        </w:rPr>
        <w:t>1</w:t>
      </w:r>
      <w:r>
        <w:rPr>
          <w:b/>
        </w:rPr>
        <w:t>.000,- Kč</w:t>
      </w:r>
      <w:r>
        <w:t xml:space="preserve"> za každou reklamovanou vadu a započatý den prodlení.</w:t>
      </w:r>
    </w:p>
    <w:p w:rsidR="00185E04" w:rsidRDefault="00185E04" w:rsidP="00185E04">
      <w:pPr>
        <w:widowControl w:val="0"/>
        <w:numPr>
          <w:ilvl w:val="0"/>
          <w:numId w:val="11"/>
        </w:numPr>
        <w:spacing w:before="120" w:after="120"/>
        <w:jc w:val="both"/>
      </w:pPr>
      <w:r>
        <w:t xml:space="preserve">Při prodlení s úhradou peněžitého plnění dle této smlouvy je objednatel povinen zaplatit zhotoviteli smluvní pokutu ve výši </w:t>
      </w:r>
      <w:r>
        <w:rPr>
          <w:b/>
        </w:rPr>
        <w:t>0,1 %</w:t>
      </w:r>
      <w:r>
        <w:t xml:space="preserve"> z dlužné částky za každý den prodlení. </w:t>
      </w:r>
    </w:p>
    <w:p w:rsidR="00185E04" w:rsidRDefault="00185E04" w:rsidP="00185E04">
      <w:pPr>
        <w:widowControl w:val="0"/>
        <w:numPr>
          <w:ilvl w:val="0"/>
          <w:numId w:val="11"/>
        </w:numPr>
        <w:spacing w:before="120" w:after="120"/>
        <w:jc w:val="both"/>
      </w:pPr>
      <w:r>
        <w:t xml:space="preserve">Z důvodu nedodržení doby vyklizení staveniště dle této smlouvy je zhotovitel povinen zaplatit objednateli smluvní pokutu ve výši </w:t>
      </w:r>
      <w:r>
        <w:rPr>
          <w:b/>
        </w:rPr>
        <w:t>500,- Kč</w:t>
      </w:r>
      <w:r>
        <w:t xml:space="preserve"> za každý den prodlení.</w:t>
      </w:r>
    </w:p>
    <w:p w:rsidR="00185E04" w:rsidRDefault="00185E04" w:rsidP="00185E04">
      <w:pPr>
        <w:numPr>
          <w:ilvl w:val="0"/>
          <w:numId w:val="11"/>
        </w:numPr>
        <w:spacing w:after="120"/>
        <w:jc w:val="both"/>
      </w:pPr>
      <w:r>
        <w:t>Sjednání smluvní pokuty nemá vliv na odpovědnost objednatele za vzniklou škodu a zaplacením smluvní pokuty není dotčeno právo zhotovitele požadovat náhradu škody.</w:t>
      </w:r>
    </w:p>
    <w:p w:rsidR="00185E04" w:rsidRDefault="00185E04" w:rsidP="00185E04">
      <w:pPr>
        <w:numPr>
          <w:ilvl w:val="0"/>
          <w:numId w:val="11"/>
        </w:numPr>
        <w:spacing w:after="120"/>
        <w:jc w:val="both"/>
      </w:pPr>
      <w:r>
        <w:t>Objednatel nepřipouští jakoukoliv limitaci prokázaných škod, které vzniknou v souvislosti s tímto dílem ani žádné omezení sankcí nebo smluvních pokut.</w:t>
      </w:r>
    </w:p>
    <w:p w:rsidR="00185E04" w:rsidRDefault="00185E04" w:rsidP="00185E04">
      <w:pPr>
        <w:numPr>
          <w:ilvl w:val="0"/>
          <w:numId w:val="11"/>
        </w:numPr>
        <w:spacing w:after="120"/>
        <w:jc w:val="both"/>
      </w:pPr>
      <w:r>
        <w:t xml:space="preserve">Smluvní pokuty jsou splatné ve lhůtě </w:t>
      </w:r>
      <w:r>
        <w:rPr>
          <w:b/>
        </w:rPr>
        <w:t>14 dnů</w:t>
      </w:r>
      <w:r>
        <w:t xml:space="preserve"> po obdržení vyúčtování smluvní pokuty. Objednatel je oprávněn, zejména v případě, kdy zhotovitel ve stanovené lhůtě neuhradí smluvní pokutu, započíst pohledávku na zaplacení smluvní pokuty proti pohledávkám zhotovitele vůči objednateli.</w:t>
      </w:r>
    </w:p>
    <w:p w:rsidR="00185E04" w:rsidRDefault="00185E04" w:rsidP="00185E04">
      <w:pPr>
        <w:spacing w:after="120"/>
        <w:ind w:left="397"/>
        <w:jc w:val="both"/>
      </w:pPr>
    </w:p>
    <w:p w:rsidR="00185E04" w:rsidRDefault="00185E04" w:rsidP="00185E04">
      <w:pPr>
        <w:pStyle w:val="ZkladntextIMP"/>
        <w:spacing w:line="240" w:lineRule="auto"/>
        <w:jc w:val="center"/>
        <w:rPr>
          <w:b/>
          <w:szCs w:val="24"/>
        </w:rPr>
      </w:pPr>
    </w:p>
    <w:p w:rsidR="00185E04" w:rsidRDefault="00185E04" w:rsidP="00185E04">
      <w:pPr>
        <w:pStyle w:val="ZkladntextIMP"/>
        <w:spacing w:line="240" w:lineRule="auto"/>
        <w:jc w:val="center"/>
        <w:rPr>
          <w:b/>
          <w:szCs w:val="24"/>
        </w:rPr>
      </w:pPr>
      <w:r>
        <w:rPr>
          <w:b/>
          <w:szCs w:val="24"/>
        </w:rPr>
        <w:t>VIII.</w:t>
      </w:r>
    </w:p>
    <w:p w:rsidR="00185E04" w:rsidRDefault="00185E04" w:rsidP="00185E04">
      <w:pPr>
        <w:pStyle w:val="ZkladntextIMP"/>
        <w:spacing w:line="240" w:lineRule="auto"/>
        <w:jc w:val="center"/>
        <w:rPr>
          <w:b/>
          <w:szCs w:val="24"/>
        </w:rPr>
      </w:pPr>
      <w:r>
        <w:rPr>
          <w:b/>
          <w:szCs w:val="24"/>
        </w:rPr>
        <w:t>Součinnost</w:t>
      </w:r>
    </w:p>
    <w:p w:rsidR="00185E04" w:rsidRDefault="00185E04" w:rsidP="00185E04">
      <w:pPr>
        <w:widowControl w:val="0"/>
        <w:spacing w:line="240" w:lineRule="atLeast"/>
        <w:rPr>
          <w:b/>
        </w:rPr>
      </w:pPr>
    </w:p>
    <w:p w:rsidR="00185E04" w:rsidRDefault="00185E04" w:rsidP="00185E04">
      <w:pPr>
        <w:numPr>
          <w:ilvl w:val="0"/>
          <w:numId w:val="12"/>
        </w:numPr>
        <w:tabs>
          <w:tab w:val="left" w:pos="1191"/>
          <w:tab w:val="left" w:pos="1588"/>
          <w:tab w:val="right" w:pos="8751"/>
        </w:tabs>
        <w:spacing w:after="120"/>
        <w:jc w:val="both"/>
      </w:pPr>
      <w:r>
        <w:t>Objednatel se zavazuje, že při zhotovování díla bude v dohodnutém rozsahu spolupracovat a určí odpovědného zástupce objednatele pro komunikaci se zhotovitelem. Dále se objednatel zavazuje řádně dokončené dílo převzít a zaplatit za jeho zhotovení dohodnutou cenu.</w:t>
      </w:r>
    </w:p>
    <w:p w:rsidR="00185E04" w:rsidRDefault="00185E04" w:rsidP="00185E04">
      <w:pPr>
        <w:numPr>
          <w:ilvl w:val="0"/>
          <w:numId w:val="12"/>
        </w:numPr>
        <w:tabs>
          <w:tab w:val="left" w:pos="1191"/>
          <w:tab w:val="left" w:pos="1588"/>
          <w:tab w:val="right" w:pos="8751"/>
        </w:tabs>
        <w:spacing w:after="120"/>
        <w:jc w:val="both"/>
      </w:pPr>
      <w:r>
        <w:t xml:space="preserve">Objednatel se zavazuje, že pokud bude mít k dispozici, tak na vyzvání zhotovitele mu bez zbytečných odkladů poskytne další vyjádření, stanoviska, informace, případně doplnění podkladů, jejichž potřeba vznikne v průběhu zpracování díla a z této smlouvy nebo z povahy věci nevyplývá, že zhotovitel je povinen si je opatřit sám. </w:t>
      </w:r>
    </w:p>
    <w:p w:rsidR="00185E04" w:rsidRDefault="00185E04" w:rsidP="00185E04">
      <w:pPr>
        <w:numPr>
          <w:ilvl w:val="0"/>
          <w:numId w:val="12"/>
        </w:numPr>
        <w:tabs>
          <w:tab w:val="left" w:pos="1191"/>
          <w:tab w:val="left" w:pos="1588"/>
          <w:tab w:val="right" w:pos="8751"/>
        </w:tabs>
        <w:spacing w:after="120"/>
        <w:jc w:val="both"/>
      </w:pPr>
      <w:r>
        <w:t>Objednatel je povinen do 3 pracovních dnů po obdržení každého, pro provádění díla významného, rozhodnutí a stanoviska příslušných orgánů, takové rozhodnutí či stanovisko předat zhotoviteli. Totéž je povinen zhotovitel vůči objednateli.</w:t>
      </w:r>
    </w:p>
    <w:p w:rsidR="009C2926" w:rsidRDefault="009C2926" w:rsidP="00185E04">
      <w:pPr>
        <w:pStyle w:val="ZkladntextIMP"/>
        <w:spacing w:line="240" w:lineRule="auto"/>
        <w:jc w:val="center"/>
        <w:rPr>
          <w:b/>
          <w:szCs w:val="24"/>
        </w:rPr>
      </w:pPr>
    </w:p>
    <w:p w:rsidR="00185E04" w:rsidRDefault="00185E04" w:rsidP="00185E04">
      <w:pPr>
        <w:pStyle w:val="ZkladntextIMP"/>
        <w:spacing w:line="240" w:lineRule="auto"/>
        <w:jc w:val="center"/>
        <w:rPr>
          <w:b/>
          <w:szCs w:val="24"/>
        </w:rPr>
      </w:pPr>
      <w:r>
        <w:rPr>
          <w:b/>
          <w:szCs w:val="24"/>
        </w:rPr>
        <w:t>IX</w:t>
      </w:r>
    </w:p>
    <w:p w:rsidR="00185E04" w:rsidRDefault="00185E04" w:rsidP="00185E04">
      <w:pPr>
        <w:pStyle w:val="ZkladntextIMP"/>
        <w:spacing w:line="240" w:lineRule="auto"/>
        <w:jc w:val="center"/>
        <w:rPr>
          <w:b/>
          <w:szCs w:val="24"/>
        </w:rPr>
      </w:pPr>
      <w:proofErr w:type="spellStart"/>
      <w:r>
        <w:rPr>
          <w:b/>
          <w:szCs w:val="24"/>
        </w:rPr>
        <w:t>Podzhotovitel</w:t>
      </w:r>
      <w:proofErr w:type="spellEnd"/>
      <w:r>
        <w:rPr>
          <w:b/>
          <w:szCs w:val="24"/>
        </w:rPr>
        <w:t xml:space="preserve"> (subdodavatel)</w:t>
      </w:r>
    </w:p>
    <w:p w:rsidR="00185E04" w:rsidRDefault="00185E04" w:rsidP="00185E04">
      <w:pPr>
        <w:tabs>
          <w:tab w:val="left" w:pos="1588"/>
          <w:tab w:val="right" w:pos="8751"/>
        </w:tabs>
        <w:ind w:left="397"/>
        <w:jc w:val="both"/>
      </w:pPr>
    </w:p>
    <w:p w:rsidR="00185E04" w:rsidRDefault="00185E04" w:rsidP="00185E04">
      <w:pPr>
        <w:numPr>
          <w:ilvl w:val="3"/>
          <w:numId w:val="11"/>
        </w:numPr>
        <w:tabs>
          <w:tab w:val="clear" w:pos="2880"/>
          <w:tab w:val="num" w:pos="426"/>
          <w:tab w:val="left" w:pos="1191"/>
          <w:tab w:val="left" w:pos="1588"/>
          <w:tab w:val="right" w:pos="8751"/>
        </w:tabs>
        <w:ind w:left="426" w:hanging="426"/>
        <w:jc w:val="both"/>
      </w:pPr>
      <w:r>
        <w:t xml:space="preserve">Pojem </w:t>
      </w:r>
      <w:proofErr w:type="spellStart"/>
      <w:r>
        <w:t>podzhotovitel</w:t>
      </w:r>
      <w:proofErr w:type="spellEnd"/>
      <w:r>
        <w:t xml:space="preserve"> a subdodavatel je pro účely této smlouvy totožný.</w:t>
      </w:r>
    </w:p>
    <w:p w:rsidR="00185E04" w:rsidRDefault="00185E04" w:rsidP="00185E04">
      <w:pPr>
        <w:numPr>
          <w:ilvl w:val="3"/>
          <w:numId w:val="11"/>
        </w:numPr>
        <w:tabs>
          <w:tab w:val="clear" w:pos="2880"/>
          <w:tab w:val="num" w:pos="426"/>
          <w:tab w:val="left" w:pos="1191"/>
          <w:tab w:val="left" w:pos="1588"/>
          <w:tab w:val="right" w:pos="8751"/>
        </w:tabs>
        <w:ind w:left="426" w:hanging="426"/>
        <w:jc w:val="both"/>
      </w:pPr>
      <w:r>
        <w:t xml:space="preserve">Při předání staveniště budou </w:t>
      </w:r>
      <w:proofErr w:type="spellStart"/>
      <w:r>
        <w:t>podzhotovitelé</w:t>
      </w:r>
      <w:proofErr w:type="spellEnd"/>
      <w:r>
        <w:t xml:space="preserve"> potvrzeni ve stavebním deníku. V případě změny </w:t>
      </w:r>
      <w:proofErr w:type="spellStart"/>
      <w:r>
        <w:t>podzhotovitelů</w:t>
      </w:r>
      <w:proofErr w:type="spellEnd"/>
      <w:r>
        <w:t xml:space="preserve"> musí být tato skutečnost </w:t>
      </w:r>
      <w:r>
        <w:rPr>
          <w:b/>
        </w:rPr>
        <w:t>odsouhlasena</w:t>
      </w:r>
      <w:r>
        <w:t xml:space="preserve"> objednatelem prostřednictvím e-mailu </w:t>
      </w:r>
      <w:r w:rsidRPr="00E070D1">
        <w:t>(</w:t>
      </w:r>
      <w:r w:rsidR="00E070D1" w:rsidRPr="00E070D1">
        <w:t>mjenista</w:t>
      </w:r>
      <w:r w:rsidRPr="00E070D1">
        <w:t>@</w:t>
      </w:r>
      <w:r w:rsidR="00E070D1" w:rsidRPr="00E070D1">
        <w:t>novy-bor</w:t>
      </w:r>
      <w:r w:rsidRPr="00E070D1">
        <w:t>.cz),</w:t>
      </w:r>
      <w:r>
        <w:t xml:space="preserve"> následně bude tato skutečnost uvedena i ve stavebním deníku.</w:t>
      </w:r>
    </w:p>
    <w:p w:rsidR="00185E04" w:rsidRDefault="00185E04" w:rsidP="00185E04">
      <w:pPr>
        <w:tabs>
          <w:tab w:val="left" w:pos="1191"/>
          <w:tab w:val="left" w:pos="1588"/>
          <w:tab w:val="right" w:pos="8751"/>
        </w:tabs>
        <w:ind w:left="397"/>
        <w:jc w:val="both"/>
      </w:pPr>
    </w:p>
    <w:p w:rsidR="00185E04" w:rsidRDefault="00185E04" w:rsidP="00185E04">
      <w:pPr>
        <w:pStyle w:val="ZkladntextIMP"/>
        <w:spacing w:line="240" w:lineRule="auto"/>
        <w:jc w:val="center"/>
        <w:rPr>
          <w:b/>
          <w:szCs w:val="24"/>
        </w:rPr>
      </w:pPr>
    </w:p>
    <w:p w:rsidR="00185E04" w:rsidRDefault="00185E04" w:rsidP="00185E04">
      <w:pPr>
        <w:pStyle w:val="ZkladntextIMP"/>
        <w:spacing w:line="240" w:lineRule="auto"/>
        <w:jc w:val="center"/>
        <w:rPr>
          <w:b/>
          <w:szCs w:val="24"/>
        </w:rPr>
      </w:pPr>
      <w:r>
        <w:rPr>
          <w:b/>
          <w:szCs w:val="24"/>
        </w:rPr>
        <w:t>X.</w:t>
      </w:r>
    </w:p>
    <w:p w:rsidR="00185E04" w:rsidRDefault="00185E04" w:rsidP="00185E04">
      <w:pPr>
        <w:pStyle w:val="ZkladntextIMP"/>
        <w:spacing w:line="240" w:lineRule="auto"/>
        <w:jc w:val="center"/>
        <w:rPr>
          <w:b/>
          <w:szCs w:val="24"/>
        </w:rPr>
      </w:pPr>
      <w:r>
        <w:rPr>
          <w:b/>
          <w:szCs w:val="24"/>
        </w:rPr>
        <w:t>Oprávněné osoby</w:t>
      </w:r>
    </w:p>
    <w:p w:rsidR="00185E04" w:rsidRDefault="00185E04" w:rsidP="00185E04">
      <w:pPr>
        <w:tabs>
          <w:tab w:val="right" w:pos="7560"/>
        </w:tabs>
        <w:jc w:val="both"/>
      </w:pPr>
    </w:p>
    <w:p w:rsidR="00185E04" w:rsidRDefault="00185E04" w:rsidP="00185E04">
      <w:pPr>
        <w:numPr>
          <w:ilvl w:val="0"/>
          <w:numId w:val="13"/>
        </w:numPr>
        <w:tabs>
          <w:tab w:val="left" w:pos="1191"/>
          <w:tab w:val="left" w:pos="1588"/>
          <w:tab w:val="right" w:pos="8751"/>
        </w:tabs>
        <w:spacing w:after="120"/>
        <w:jc w:val="both"/>
      </w:pPr>
      <w:r>
        <w:t>Osobou oprávněnou k podpisu protokolu o převzetí a předání staveniště je:</w:t>
      </w:r>
    </w:p>
    <w:p w:rsidR="00185E04" w:rsidRPr="002026D1" w:rsidRDefault="00185E04" w:rsidP="00185E04">
      <w:pPr>
        <w:tabs>
          <w:tab w:val="left" w:pos="360"/>
          <w:tab w:val="left" w:pos="2268"/>
          <w:tab w:val="right" w:pos="7560"/>
        </w:tabs>
        <w:jc w:val="both"/>
      </w:pPr>
      <w:r>
        <w:tab/>
      </w:r>
      <w:r w:rsidRPr="002026D1">
        <w:t xml:space="preserve">Za objednatele: </w:t>
      </w:r>
      <w:r w:rsidR="002026D1">
        <w:t>Milan Geby – 777 491 105, Ing. Miroslav Jeništa – 773 796 130</w:t>
      </w:r>
      <w:r w:rsidRPr="002026D1">
        <w:tab/>
      </w:r>
    </w:p>
    <w:p w:rsidR="00185E04" w:rsidRDefault="00185E04" w:rsidP="00185E04">
      <w:pPr>
        <w:tabs>
          <w:tab w:val="left" w:pos="360"/>
          <w:tab w:val="left" w:pos="2268"/>
          <w:tab w:val="right" w:pos="7560"/>
        </w:tabs>
        <w:jc w:val="both"/>
        <w:rPr>
          <w:shd w:val="clear" w:color="auto" w:fill="FFFF00"/>
        </w:rPr>
      </w:pPr>
      <w:r w:rsidRPr="00E6013B">
        <w:rPr>
          <w:highlight w:val="yellow"/>
        </w:rPr>
        <w:tab/>
      </w:r>
      <w:r w:rsidRPr="00E6013B">
        <w:rPr>
          <w:color w:val="FF0000"/>
          <w:highlight w:val="yellow"/>
        </w:rPr>
        <w:t xml:space="preserve">Za zhotovitele: </w:t>
      </w:r>
      <w:r w:rsidRPr="00E6013B">
        <w:rPr>
          <w:color w:val="FF0000"/>
          <w:highlight w:val="yellow"/>
        </w:rPr>
        <w:tab/>
        <w:t>……………………………</w:t>
      </w:r>
      <w:r>
        <w:t xml:space="preserve">  </w:t>
      </w:r>
    </w:p>
    <w:p w:rsidR="00185E04" w:rsidRDefault="00185E04" w:rsidP="00185E04">
      <w:pPr>
        <w:numPr>
          <w:ilvl w:val="0"/>
          <w:numId w:val="13"/>
        </w:numPr>
        <w:tabs>
          <w:tab w:val="left" w:pos="1191"/>
          <w:tab w:val="left" w:pos="1588"/>
          <w:tab w:val="right" w:pos="8751"/>
        </w:tabs>
        <w:spacing w:after="120"/>
        <w:jc w:val="both"/>
      </w:pPr>
      <w:r>
        <w:t>Osobou oprávněnou k podpisu protokolu o převzetí a předání díla je:</w:t>
      </w:r>
    </w:p>
    <w:p w:rsidR="00185E04" w:rsidRPr="00E6013B" w:rsidRDefault="00185E04" w:rsidP="00185E04">
      <w:pPr>
        <w:tabs>
          <w:tab w:val="left" w:pos="360"/>
          <w:tab w:val="left" w:pos="2268"/>
          <w:tab w:val="right" w:pos="7560"/>
        </w:tabs>
        <w:jc w:val="both"/>
        <w:rPr>
          <w:highlight w:val="yellow"/>
        </w:rPr>
      </w:pPr>
      <w:r>
        <w:tab/>
      </w:r>
      <w:r w:rsidRPr="002026D1">
        <w:t xml:space="preserve">Za objednatele:  </w:t>
      </w:r>
      <w:r w:rsidR="00132F15">
        <w:t>Milan Geby – 777 491 105, Ing. Miroslav Jeništa – 773 796 130</w:t>
      </w:r>
      <w:r w:rsidRPr="002026D1">
        <w:t xml:space="preserve">    </w:t>
      </w:r>
    </w:p>
    <w:p w:rsidR="00185E04" w:rsidRDefault="00185E04" w:rsidP="00185E04">
      <w:pPr>
        <w:tabs>
          <w:tab w:val="left" w:pos="360"/>
          <w:tab w:val="left" w:pos="2268"/>
          <w:tab w:val="right" w:pos="7560"/>
        </w:tabs>
        <w:spacing w:after="120"/>
        <w:jc w:val="both"/>
        <w:rPr>
          <w:shd w:val="clear" w:color="auto" w:fill="FFFF00"/>
        </w:rPr>
      </w:pPr>
      <w:r w:rsidRPr="00E6013B">
        <w:rPr>
          <w:highlight w:val="yellow"/>
        </w:rPr>
        <w:tab/>
      </w:r>
      <w:r w:rsidRPr="00E6013B">
        <w:rPr>
          <w:color w:val="FF0000"/>
          <w:highlight w:val="yellow"/>
        </w:rPr>
        <w:t>Za zhotovitele:</w:t>
      </w:r>
      <w:r w:rsidRPr="00E6013B">
        <w:rPr>
          <w:highlight w:val="yellow"/>
        </w:rPr>
        <w:t xml:space="preserve"> </w:t>
      </w:r>
      <w:r w:rsidRPr="00E6013B">
        <w:rPr>
          <w:highlight w:val="yellow"/>
        </w:rPr>
        <w:tab/>
      </w:r>
      <w:r w:rsidRPr="00E6013B">
        <w:rPr>
          <w:color w:val="FF0000"/>
          <w:highlight w:val="yellow"/>
        </w:rPr>
        <w:t xml:space="preserve"> ……………………………</w:t>
      </w:r>
      <w:r>
        <w:t xml:space="preserve"> </w:t>
      </w:r>
    </w:p>
    <w:p w:rsidR="00185E04" w:rsidRDefault="00185E04" w:rsidP="00185E04">
      <w:pPr>
        <w:numPr>
          <w:ilvl w:val="0"/>
          <w:numId w:val="13"/>
        </w:numPr>
        <w:tabs>
          <w:tab w:val="left" w:pos="1191"/>
          <w:tab w:val="left" w:pos="1588"/>
          <w:tab w:val="left" w:pos="3531"/>
          <w:tab w:val="right" w:pos="8751"/>
        </w:tabs>
        <w:spacing w:after="120"/>
        <w:jc w:val="both"/>
      </w:pPr>
      <w:r>
        <w:t xml:space="preserve">Osobou oprávněnou k podpisu dohody o předčasném užívání díla je: </w:t>
      </w:r>
    </w:p>
    <w:p w:rsidR="00185E04" w:rsidRPr="00132F15" w:rsidRDefault="00185E04" w:rsidP="00185E04">
      <w:pPr>
        <w:tabs>
          <w:tab w:val="left" w:pos="360"/>
          <w:tab w:val="left" w:pos="2268"/>
          <w:tab w:val="right" w:pos="7560"/>
        </w:tabs>
        <w:ind w:left="397"/>
        <w:jc w:val="both"/>
      </w:pPr>
      <w:r w:rsidRPr="00132F15">
        <w:t xml:space="preserve">Za objednatele:  </w:t>
      </w:r>
      <w:r w:rsidR="00132F15">
        <w:t>Ing. Miroslav Jeništa – 773 796 130</w:t>
      </w:r>
      <w:r w:rsidR="00132F15" w:rsidRPr="002026D1">
        <w:t xml:space="preserve">    </w:t>
      </w:r>
      <w:r w:rsidRPr="00132F15">
        <w:t xml:space="preserve">  </w:t>
      </w:r>
      <w:r w:rsidRPr="00132F15">
        <w:tab/>
        <w:t>.</w:t>
      </w:r>
    </w:p>
    <w:p w:rsidR="00185E04" w:rsidRDefault="00185E04" w:rsidP="00185E04">
      <w:pPr>
        <w:tabs>
          <w:tab w:val="left" w:pos="360"/>
          <w:tab w:val="left" w:pos="2268"/>
          <w:tab w:val="right" w:pos="7560"/>
        </w:tabs>
        <w:spacing w:after="120"/>
        <w:ind w:left="397"/>
        <w:jc w:val="both"/>
        <w:rPr>
          <w:color w:val="FF0000"/>
          <w:shd w:val="clear" w:color="auto" w:fill="FFFF00"/>
        </w:rPr>
      </w:pPr>
      <w:r w:rsidRPr="00E6013B">
        <w:rPr>
          <w:color w:val="FF0000"/>
          <w:highlight w:val="yellow"/>
        </w:rPr>
        <w:t>Za zhotovitele:</w:t>
      </w:r>
      <w:r w:rsidRPr="00E6013B">
        <w:rPr>
          <w:highlight w:val="yellow"/>
        </w:rPr>
        <w:t xml:space="preserve"> </w:t>
      </w:r>
      <w:r w:rsidRPr="00E6013B">
        <w:rPr>
          <w:highlight w:val="yellow"/>
        </w:rPr>
        <w:tab/>
        <w:t xml:space="preserve"> </w:t>
      </w:r>
      <w:r w:rsidRPr="00E6013B">
        <w:rPr>
          <w:color w:val="FF0000"/>
          <w:highlight w:val="yellow"/>
        </w:rPr>
        <w:t>……………………………</w:t>
      </w:r>
    </w:p>
    <w:p w:rsidR="00E070D1" w:rsidRDefault="00185E04" w:rsidP="00E070D1">
      <w:pPr>
        <w:numPr>
          <w:ilvl w:val="0"/>
          <w:numId w:val="13"/>
        </w:numPr>
        <w:tabs>
          <w:tab w:val="left" w:pos="1191"/>
          <w:tab w:val="left" w:pos="1588"/>
          <w:tab w:val="left" w:pos="3531"/>
          <w:tab w:val="right" w:pos="8751"/>
        </w:tabs>
        <w:spacing w:after="120"/>
        <w:jc w:val="both"/>
      </w:pPr>
      <w:r>
        <w:t>Zhotovitel je povinen předkládat soupis provedených prací ke kontrole technickému dozoru stavebníka. Osobu vykonávající technický dozor stavebníka objednatel oznámí nejpozději při předání a převzetí staveniště.</w:t>
      </w:r>
    </w:p>
    <w:p w:rsidR="00E070D1" w:rsidRDefault="00E070D1" w:rsidP="00E070D1">
      <w:pPr>
        <w:tabs>
          <w:tab w:val="left" w:pos="1191"/>
          <w:tab w:val="left" w:pos="1588"/>
          <w:tab w:val="left" w:pos="3531"/>
          <w:tab w:val="right" w:pos="8751"/>
        </w:tabs>
        <w:spacing w:after="120"/>
        <w:jc w:val="both"/>
      </w:pPr>
    </w:p>
    <w:p w:rsidR="00E070D1" w:rsidRPr="00E070D1" w:rsidRDefault="00E070D1" w:rsidP="00E070D1">
      <w:pPr>
        <w:overflowPunct w:val="0"/>
        <w:autoSpaceDE w:val="0"/>
        <w:jc w:val="center"/>
        <w:textAlignment w:val="baseline"/>
        <w:rPr>
          <w:b/>
        </w:rPr>
      </w:pPr>
      <w:r w:rsidRPr="00E070D1">
        <w:rPr>
          <w:b/>
        </w:rPr>
        <w:t>XI.</w:t>
      </w:r>
    </w:p>
    <w:p w:rsidR="00E070D1" w:rsidRPr="00E070D1" w:rsidRDefault="00E070D1" w:rsidP="00E070D1">
      <w:pPr>
        <w:overflowPunct w:val="0"/>
        <w:autoSpaceDE w:val="0"/>
        <w:jc w:val="center"/>
        <w:textAlignment w:val="baseline"/>
        <w:rPr>
          <w:b/>
        </w:rPr>
      </w:pPr>
      <w:r w:rsidRPr="00E070D1">
        <w:rPr>
          <w:b/>
        </w:rPr>
        <w:t>Odstoupení od smlouvy</w:t>
      </w:r>
      <w:r>
        <w:rPr>
          <w:b/>
        </w:rPr>
        <w:t xml:space="preserve"> </w:t>
      </w:r>
    </w:p>
    <w:p w:rsidR="00E070D1" w:rsidRPr="00E070D1" w:rsidRDefault="00E070D1" w:rsidP="00E070D1">
      <w:pPr>
        <w:widowControl w:val="0"/>
        <w:spacing w:before="120"/>
        <w:jc w:val="both"/>
        <w:rPr>
          <w:b/>
        </w:rPr>
      </w:pPr>
      <w:r w:rsidRPr="00E070D1">
        <w:rPr>
          <w:b/>
        </w:rPr>
        <w:t>Důvody opravňující k odstoupení od smlouvy</w:t>
      </w:r>
    </w:p>
    <w:p w:rsidR="00E070D1" w:rsidRPr="00E070D1" w:rsidRDefault="00E070D1" w:rsidP="00E070D1">
      <w:pPr>
        <w:numPr>
          <w:ilvl w:val="0"/>
          <w:numId w:val="20"/>
        </w:numPr>
        <w:ind w:left="426" w:hanging="426"/>
      </w:pPr>
      <w:r w:rsidRPr="00E070D1">
        <w:t xml:space="preserve">Nastanou-li u některé ze smluvních stran skutečnosti bránící řádnému plnění smlouvy, je tato smluvní strana povinna to bez zbytečného odkladu oznámit druhé smluvní straně a vyvolat jednání zástupců oprávněných k podpisu smlouvy. </w:t>
      </w:r>
    </w:p>
    <w:p w:rsidR="00E070D1" w:rsidRPr="00E070D1" w:rsidRDefault="00E070D1" w:rsidP="00E070D1">
      <w:pPr>
        <w:numPr>
          <w:ilvl w:val="0"/>
          <w:numId w:val="20"/>
        </w:numPr>
        <w:suppressAutoHyphens w:val="0"/>
        <w:ind w:left="426" w:hanging="426"/>
        <w:contextualSpacing/>
        <w:jc w:val="both"/>
        <w:rPr>
          <w:rFonts w:eastAsia="Calibri"/>
        </w:rPr>
      </w:pPr>
      <w:r w:rsidRPr="00E070D1">
        <w:rPr>
          <w:rFonts w:eastAsia="Calibri"/>
        </w:rPr>
        <w:lastRenderedPageBreak/>
        <w:t>Smluvní strany se dohodly, že od smlouvy lze odstoupit dále v těchto případech:</w:t>
      </w:r>
    </w:p>
    <w:p w:rsidR="00E070D1" w:rsidRPr="00E070D1" w:rsidRDefault="00E070D1" w:rsidP="00E070D1">
      <w:pPr>
        <w:numPr>
          <w:ilvl w:val="0"/>
          <w:numId w:val="21"/>
        </w:numPr>
        <w:suppressAutoHyphens w:val="0"/>
        <w:ind w:left="709" w:hanging="283"/>
        <w:contextualSpacing/>
        <w:jc w:val="both"/>
        <w:rPr>
          <w:rFonts w:eastAsia="Calibri"/>
        </w:rPr>
      </w:pPr>
      <w:r w:rsidRPr="00E070D1">
        <w:rPr>
          <w:rFonts w:eastAsia="Calibri"/>
        </w:rPr>
        <w:t>prodlení objednatele s úhradou dlužné částky delší než 30 dnů,</w:t>
      </w:r>
    </w:p>
    <w:p w:rsidR="00E070D1" w:rsidRPr="00E070D1" w:rsidRDefault="00E070D1" w:rsidP="00E070D1">
      <w:pPr>
        <w:numPr>
          <w:ilvl w:val="0"/>
          <w:numId w:val="21"/>
        </w:numPr>
        <w:suppressAutoHyphens w:val="0"/>
        <w:ind w:left="709" w:hanging="283"/>
        <w:contextualSpacing/>
        <w:jc w:val="both"/>
        <w:rPr>
          <w:rFonts w:eastAsia="Calibri"/>
        </w:rPr>
      </w:pPr>
      <w:r w:rsidRPr="00E070D1">
        <w:rPr>
          <w:rFonts w:eastAsia="Calibri"/>
        </w:rPr>
        <w:t>nepředložení dokladů zhotovitele o pojištění odpovědnosti za škodu objednateli ani v dodatečné přiměřené lhůtě,</w:t>
      </w:r>
    </w:p>
    <w:p w:rsidR="00E070D1" w:rsidRPr="00E070D1" w:rsidRDefault="00E070D1" w:rsidP="00E070D1">
      <w:pPr>
        <w:numPr>
          <w:ilvl w:val="0"/>
          <w:numId w:val="21"/>
        </w:numPr>
        <w:suppressAutoHyphens w:val="0"/>
        <w:ind w:left="709" w:hanging="283"/>
        <w:contextualSpacing/>
        <w:jc w:val="both"/>
        <w:rPr>
          <w:rFonts w:eastAsia="Calibri"/>
        </w:rPr>
      </w:pPr>
      <w:r w:rsidRPr="00E070D1">
        <w:rPr>
          <w:rFonts w:eastAsia="Calibri"/>
        </w:rPr>
        <w:t>nepředložení dokladů o stavebně montážním pojištění objednateli ani v dodatečné přiměřené lhůtě,</w:t>
      </w:r>
    </w:p>
    <w:p w:rsidR="00E070D1" w:rsidRPr="00E070D1" w:rsidRDefault="00E070D1" w:rsidP="00E070D1">
      <w:pPr>
        <w:numPr>
          <w:ilvl w:val="0"/>
          <w:numId w:val="21"/>
        </w:numPr>
        <w:suppressAutoHyphens w:val="0"/>
        <w:ind w:left="709" w:hanging="283"/>
        <w:contextualSpacing/>
        <w:jc w:val="both"/>
        <w:rPr>
          <w:rFonts w:eastAsia="Calibri"/>
        </w:rPr>
      </w:pPr>
      <w:r w:rsidRPr="00E070D1">
        <w:rPr>
          <w:rFonts w:eastAsia="Calibri"/>
        </w:rPr>
        <w:t>nepředložení záruční listiny za řádné provedení díla objednateli ani v dodatečné přiměřené lhůtě,</w:t>
      </w:r>
    </w:p>
    <w:p w:rsidR="00E070D1" w:rsidRPr="00E070D1" w:rsidRDefault="00E070D1" w:rsidP="00E070D1">
      <w:pPr>
        <w:numPr>
          <w:ilvl w:val="0"/>
          <w:numId w:val="21"/>
        </w:numPr>
        <w:suppressAutoHyphens w:val="0"/>
        <w:ind w:left="709" w:hanging="283"/>
        <w:contextualSpacing/>
        <w:jc w:val="both"/>
        <w:rPr>
          <w:rFonts w:eastAsia="Calibri"/>
        </w:rPr>
      </w:pPr>
      <w:r w:rsidRPr="00E070D1">
        <w:rPr>
          <w:rFonts w:eastAsia="Calibri"/>
        </w:rPr>
        <w:t>nesplnění termínu předání staveniště objednatelem ani v dodatečné přiměřené lhůtě,</w:t>
      </w:r>
    </w:p>
    <w:p w:rsidR="00E070D1" w:rsidRPr="00E070D1" w:rsidRDefault="00E070D1" w:rsidP="00E070D1">
      <w:pPr>
        <w:numPr>
          <w:ilvl w:val="0"/>
          <w:numId w:val="21"/>
        </w:numPr>
        <w:suppressAutoHyphens w:val="0"/>
        <w:ind w:left="709" w:hanging="283"/>
        <w:contextualSpacing/>
        <w:jc w:val="both"/>
        <w:rPr>
          <w:rFonts w:eastAsia="Calibri"/>
        </w:rPr>
      </w:pPr>
      <w:r w:rsidRPr="00E070D1">
        <w:rPr>
          <w:rFonts w:eastAsia="Calibri"/>
        </w:rPr>
        <w:t>pokud zhotovitel nezahájí práce na díle ani v dodatečné přiměřené lhůtě,</w:t>
      </w:r>
    </w:p>
    <w:p w:rsidR="00E070D1" w:rsidRPr="00E070D1" w:rsidRDefault="00E070D1" w:rsidP="00E070D1">
      <w:pPr>
        <w:numPr>
          <w:ilvl w:val="0"/>
          <w:numId w:val="21"/>
        </w:numPr>
        <w:suppressAutoHyphens w:val="0"/>
        <w:ind w:left="709" w:hanging="283"/>
        <w:contextualSpacing/>
        <w:jc w:val="both"/>
        <w:rPr>
          <w:rFonts w:eastAsia="Calibri"/>
        </w:rPr>
      </w:pPr>
      <w:r w:rsidRPr="00E070D1">
        <w:rPr>
          <w:rFonts w:eastAsia="Calibri"/>
        </w:rPr>
        <w:t>pokud zhotovitel ani v dodatečné přiměřené lhůtě neodstraní vady vzniklé vadným prováděním nebo nepřestane dílo provádět nevhodným způsobem, ačkoli byl na toto objednatelem upozorněn,</w:t>
      </w:r>
    </w:p>
    <w:p w:rsidR="00E070D1" w:rsidRPr="00E070D1" w:rsidRDefault="00E070D1" w:rsidP="00E070D1">
      <w:pPr>
        <w:numPr>
          <w:ilvl w:val="0"/>
          <w:numId w:val="21"/>
        </w:numPr>
        <w:suppressAutoHyphens w:val="0"/>
        <w:ind w:left="709" w:hanging="283"/>
        <w:contextualSpacing/>
        <w:jc w:val="both"/>
        <w:rPr>
          <w:rFonts w:eastAsia="Calibri"/>
        </w:rPr>
      </w:pPr>
      <w:r w:rsidRPr="00E070D1">
        <w:rPr>
          <w:rFonts w:eastAsia="Calibri"/>
        </w:rPr>
        <w:t>prodlení zhotovitele s dokončením díla z důvodů ležících na jeho straně delší než 30 dnů.</w:t>
      </w:r>
    </w:p>
    <w:p w:rsidR="00E070D1" w:rsidRPr="00E070D1" w:rsidRDefault="00E070D1" w:rsidP="00E070D1">
      <w:pPr>
        <w:jc w:val="both"/>
        <w:rPr>
          <w:b/>
        </w:rPr>
      </w:pPr>
    </w:p>
    <w:p w:rsidR="00E070D1" w:rsidRPr="00E070D1" w:rsidRDefault="00E070D1" w:rsidP="00E070D1">
      <w:pPr>
        <w:jc w:val="both"/>
      </w:pPr>
      <w:r w:rsidRPr="00E070D1">
        <w:rPr>
          <w:b/>
        </w:rPr>
        <w:t xml:space="preserve">Způsob odstoupení od smlouvy </w:t>
      </w:r>
    </w:p>
    <w:p w:rsidR="00E070D1" w:rsidRPr="00E070D1" w:rsidRDefault="00E070D1" w:rsidP="00E070D1">
      <w:pPr>
        <w:widowControl w:val="0"/>
        <w:numPr>
          <w:ilvl w:val="0"/>
          <w:numId w:val="20"/>
        </w:numPr>
        <w:ind w:left="426" w:hanging="426"/>
        <w:jc w:val="both"/>
      </w:pPr>
      <w:r w:rsidRPr="00E070D1">
        <w:t>Je-li důvodem k odstoupení od smlouvy neplnění smluvních povinností jednou ze smluvních stran, je druhá strana, která hodlá od smlouvy odstoupit povinna poskytnout druhé straně přiměřenou lhůtu k nápravě. Teprve poté, co smluvní povinnost nebyla splněna ani v této dodatečně poskytnuté lhůtě je možné od smlouvy odstoupit.</w:t>
      </w:r>
    </w:p>
    <w:p w:rsidR="00E070D1" w:rsidRPr="00E070D1" w:rsidRDefault="00E070D1" w:rsidP="00E070D1">
      <w:pPr>
        <w:widowControl w:val="0"/>
        <w:numPr>
          <w:ilvl w:val="0"/>
          <w:numId w:val="20"/>
        </w:numPr>
        <w:ind w:left="426" w:hanging="426"/>
        <w:jc w:val="both"/>
      </w:pPr>
      <w:r w:rsidRPr="00E070D1">
        <w:t>Chce-li některá ze stran od smlouvy odstoupit na základě ujednání ze smlouvy vyplývajících, je povinna svoje odstoupení písemně oznámit druhé smluvní straně s uvedením termínu, ke kterému od smlouvy odstupuje. V odstoupení musí být dále uveden důvod, pro který strana od smlouvy odstupuje, a přesná citace toho bodu smlouvy, který ji k takovému kroku opravňuje. Bez těchto náležitostí je odstoupení neplatné.</w:t>
      </w:r>
    </w:p>
    <w:p w:rsidR="00E070D1" w:rsidRPr="00E070D1" w:rsidRDefault="00E070D1" w:rsidP="00E070D1">
      <w:pPr>
        <w:widowControl w:val="0"/>
        <w:numPr>
          <w:ilvl w:val="0"/>
          <w:numId w:val="20"/>
        </w:numPr>
        <w:ind w:left="426" w:hanging="426"/>
        <w:jc w:val="both"/>
      </w:pPr>
      <w:r w:rsidRPr="00E070D1">
        <w:t>Nesouhlasí-li jedna ze smluvních stran s důvodem odstoupení druhé smluvní strany nebo popírá-li jeho existenci, je povinna toto písemně oznámit nejpozději do 10 ti dnů po obdržení oznámení o odstoupení. Pokud tak neučiní, má se za to, že s důvodem odstoupení souhlasí.</w:t>
      </w:r>
    </w:p>
    <w:p w:rsidR="00E070D1" w:rsidRPr="00E070D1" w:rsidRDefault="00E070D1" w:rsidP="00E070D1">
      <w:pPr>
        <w:widowControl w:val="0"/>
        <w:ind w:left="426"/>
        <w:jc w:val="both"/>
      </w:pPr>
    </w:p>
    <w:p w:rsidR="00E070D1" w:rsidRPr="00E070D1" w:rsidRDefault="00E070D1" w:rsidP="00E070D1">
      <w:pPr>
        <w:widowControl w:val="0"/>
        <w:jc w:val="both"/>
        <w:rPr>
          <w:b/>
        </w:rPr>
      </w:pPr>
      <w:r w:rsidRPr="00E070D1">
        <w:rPr>
          <w:b/>
        </w:rPr>
        <w:t>Den účinnosti odstoupení od smlouvy</w:t>
      </w:r>
    </w:p>
    <w:p w:rsidR="00E070D1" w:rsidRPr="00E070D1" w:rsidRDefault="00E070D1" w:rsidP="00E070D1">
      <w:pPr>
        <w:widowControl w:val="0"/>
        <w:numPr>
          <w:ilvl w:val="0"/>
          <w:numId w:val="20"/>
        </w:numPr>
        <w:spacing w:before="120"/>
        <w:ind w:left="426" w:hanging="426"/>
        <w:jc w:val="both"/>
      </w:pPr>
      <w:r w:rsidRPr="00E070D1">
        <w:t>Odstoupení od smlouvy nastává dnem následujícím po dni, ve kterém bylo písemné oznámení o odstoupení od smlouvy doručeno druhé straně, pokud druhá strana nepopře ve stanovené lhůtě důvod odstoupení. V opačném případě je dnem účinnosti odstoupení od smlouvy den, na kterém se strany dohodnou, nebo den, který vyplyne z rozhodnutí příslušného orgánu.</w:t>
      </w:r>
    </w:p>
    <w:p w:rsidR="00E070D1" w:rsidRPr="00E070D1" w:rsidRDefault="00E070D1" w:rsidP="00E070D1">
      <w:pPr>
        <w:widowControl w:val="0"/>
        <w:spacing w:before="120"/>
        <w:jc w:val="both"/>
        <w:rPr>
          <w:b/>
        </w:rPr>
      </w:pPr>
      <w:r w:rsidRPr="00E070D1">
        <w:rPr>
          <w:b/>
        </w:rPr>
        <w:t>Důsledky odstoupení od smlouvy</w:t>
      </w:r>
    </w:p>
    <w:p w:rsidR="00E070D1" w:rsidRPr="00E070D1" w:rsidRDefault="00E070D1" w:rsidP="00E070D1">
      <w:pPr>
        <w:widowControl w:val="0"/>
        <w:numPr>
          <w:ilvl w:val="0"/>
          <w:numId w:val="20"/>
        </w:numPr>
        <w:spacing w:before="120"/>
        <w:ind w:left="426" w:hanging="426"/>
        <w:jc w:val="both"/>
        <w:rPr>
          <w:b/>
        </w:rPr>
      </w:pPr>
      <w:r w:rsidRPr="00E070D1">
        <w:t>Odstoupí-li některá ze stran od této smlouvy na základě ujednání z této smlouvy vyplývajících, pak povinnosti obou stran jsou následující:</w:t>
      </w:r>
    </w:p>
    <w:p w:rsidR="00E070D1" w:rsidRPr="00E070D1" w:rsidRDefault="00E070D1" w:rsidP="00E070D1">
      <w:pPr>
        <w:widowControl w:val="0"/>
        <w:numPr>
          <w:ilvl w:val="0"/>
          <w:numId w:val="19"/>
        </w:numPr>
        <w:suppressAutoHyphens w:val="0"/>
        <w:overflowPunct w:val="0"/>
        <w:autoSpaceDE w:val="0"/>
        <w:autoSpaceDN w:val="0"/>
        <w:adjustRightInd w:val="0"/>
        <w:spacing w:before="120"/>
        <w:jc w:val="both"/>
      </w:pPr>
      <w:r w:rsidRPr="00E070D1">
        <w:t xml:space="preserve">Zhotovitel provede soupis všech provedených prací oceněný dle způsobu kterým </w:t>
      </w:r>
      <w:proofErr w:type="gramStart"/>
      <w:r w:rsidRPr="00E070D1">
        <w:t>je</w:t>
      </w:r>
      <w:proofErr w:type="gramEnd"/>
      <w:r w:rsidRPr="00E070D1">
        <w:t xml:space="preserve"> stanovena cena díla,</w:t>
      </w:r>
    </w:p>
    <w:p w:rsidR="00E070D1" w:rsidRPr="00E070D1" w:rsidRDefault="00E070D1" w:rsidP="00E070D1">
      <w:pPr>
        <w:widowControl w:val="0"/>
        <w:numPr>
          <w:ilvl w:val="0"/>
          <w:numId w:val="19"/>
        </w:numPr>
        <w:suppressAutoHyphens w:val="0"/>
        <w:overflowPunct w:val="0"/>
        <w:autoSpaceDE w:val="0"/>
        <w:autoSpaceDN w:val="0"/>
        <w:adjustRightInd w:val="0"/>
        <w:spacing w:before="120"/>
        <w:jc w:val="both"/>
      </w:pPr>
      <w:r w:rsidRPr="00E070D1">
        <w:t>Zhotovitel provede finanční vyčíslení provedených prací, popřípadě poskytnutých záloh a zpracuje „dílčí konečnou fakturu“,</w:t>
      </w:r>
    </w:p>
    <w:p w:rsidR="00E070D1" w:rsidRPr="00E070D1" w:rsidRDefault="00E070D1" w:rsidP="00E070D1">
      <w:pPr>
        <w:widowControl w:val="0"/>
        <w:numPr>
          <w:ilvl w:val="0"/>
          <w:numId w:val="19"/>
        </w:numPr>
        <w:suppressAutoHyphens w:val="0"/>
        <w:overflowPunct w:val="0"/>
        <w:autoSpaceDE w:val="0"/>
        <w:autoSpaceDN w:val="0"/>
        <w:adjustRightInd w:val="0"/>
        <w:spacing w:before="120"/>
        <w:jc w:val="both"/>
      </w:pPr>
      <w:r w:rsidRPr="00E070D1">
        <w:t>Zhotovitel odveze veškerý svůj nezabudovaný materiál, pokud se strany nedohodnou jinak,</w:t>
      </w:r>
    </w:p>
    <w:p w:rsidR="00E070D1" w:rsidRPr="00E070D1" w:rsidRDefault="00E070D1" w:rsidP="00E070D1">
      <w:pPr>
        <w:widowControl w:val="0"/>
        <w:numPr>
          <w:ilvl w:val="0"/>
          <w:numId w:val="19"/>
        </w:numPr>
        <w:suppressAutoHyphens w:val="0"/>
        <w:overflowPunct w:val="0"/>
        <w:autoSpaceDE w:val="0"/>
        <w:autoSpaceDN w:val="0"/>
        <w:adjustRightInd w:val="0"/>
        <w:spacing w:before="120"/>
        <w:jc w:val="both"/>
      </w:pPr>
      <w:r w:rsidRPr="00E070D1">
        <w:t xml:space="preserve">Zhotovitel vyzve objednatele k „dílčímu předání díla“ a objednatel je povinen do tří dnů </w:t>
      </w:r>
      <w:r w:rsidRPr="00E070D1">
        <w:lastRenderedPageBreak/>
        <w:t>od obdržení vyzvání zahájit „dílčí přejímací řízení“,</w:t>
      </w:r>
    </w:p>
    <w:p w:rsidR="00E070D1" w:rsidRPr="00E070D1" w:rsidRDefault="00E070D1" w:rsidP="00E070D1">
      <w:pPr>
        <w:widowControl w:val="0"/>
        <w:numPr>
          <w:ilvl w:val="0"/>
          <w:numId w:val="19"/>
        </w:numPr>
        <w:suppressAutoHyphens w:val="0"/>
        <w:overflowPunct w:val="0"/>
        <w:autoSpaceDE w:val="0"/>
        <w:autoSpaceDN w:val="0"/>
        <w:adjustRightInd w:val="0"/>
        <w:spacing w:before="120"/>
        <w:jc w:val="both"/>
      </w:pPr>
      <w:r w:rsidRPr="00E070D1">
        <w:t>Po dílčím předání provedených prací sjednají obě strany písemné zrušení smlouvy,</w:t>
      </w:r>
    </w:p>
    <w:p w:rsidR="00E070D1" w:rsidRPr="00E070D1" w:rsidRDefault="00E070D1" w:rsidP="00E070D1">
      <w:pPr>
        <w:widowControl w:val="0"/>
        <w:numPr>
          <w:ilvl w:val="0"/>
          <w:numId w:val="19"/>
        </w:numPr>
        <w:suppressAutoHyphens w:val="0"/>
        <w:overflowPunct w:val="0"/>
        <w:autoSpaceDE w:val="0"/>
        <w:autoSpaceDN w:val="0"/>
        <w:adjustRightInd w:val="0"/>
        <w:spacing w:before="120"/>
        <w:jc w:val="both"/>
      </w:pPr>
      <w:r w:rsidRPr="00E070D1">
        <w:t>Strana, která důvodné odstoupení od smlouvy zapříčinila je povinna uhradit druhé straně veškeré náklady jí vzniklé z důvodů odstoupení od smlouvy.</w:t>
      </w:r>
    </w:p>
    <w:p w:rsidR="00185E04" w:rsidRDefault="00185E04" w:rsidP="00185E04">
      <w:pPr>
        <w:pStyle w:val="ZkladntextIMP"/>
        <w:spacing w:line="240" w:lineRule="auto"/>
        <w:jc w:val="center"/>
        <w:rPr>
          <w:b/>
          <w:szCs w:val="24"/>
        </w:rPr>
      </w:pPr>
    </w:p>
    <w:p w:rsidR="00E070D1" w:rsidRDefault="00E070D1" w:rsidP="00185E04">
      <w:pPr>
        <w:pStyle w:val="ZkladntextIMP"/>
        <w:spacing w:line="240" w:lineRule="auto"/>
        <w:jc w:val="center"/>
        <w:rPr>
          <w:b/>
          <w:szCs w:val="24"/>
        </w:rPr>
      </w:pPr>
    </w:p>
    <w:p w:rsidR="00185E04" w:rsidRDefault="00185E04" w:rsidP="003E1A3A">
      <w:pPr>
        <w:pStyle w:val="ZkladntextIMP"/>
        <w:spacing w:line="240" w:lineRule="auto"/>
        <w:rPr>
          <w:b/>
          <w:szCs w:val="24"/>
        </w:rPr>
      </w:pPr>
    </w:p>
    <w:p w:rsidR="00185E04" w:rsidRDefault="00185E04" w:rsidP="00185E04">
      <w:pPr>
        <w:pStyle w:val="ZkladntextIMP"/>
        <w:spacing w:line="240" w:lineRule="auto"/>
        <w:jc w:val="center"/>
        <w:rPr>
          <w:b/>
          <w:szCs w:val="24"/>
        </w:rPr>
      </w:pPr>
      <w:r>
        <w:rPr>
          <w:b/>
          <w:szCs w:val="24"/>
        </w:rPr>
        <w:t>XI.</w:t>
      </w:r>
    </w:p>
    <w:p w:rsidR="00185E04" w:rsidRDefault="00185E04" w:rsidP="00185E04">
      <w:pPr>
        <w:pStyle w:val="ZkladntextIMP"/>
        <w:spacing w:line="240" w:lineRule="auto"/>
        <w:jc w:val="center"/>
        <w:rPr>
          <w:b/>
          <w:szCs w:val="24"/>
        </w:rPr>
      </w:pPr>
      <w:r>
        <w:rPr>
          <w:b/>
          <w:szCs w:val="24"/>
        </w:rPr>
        <w:t>Závěrečná ustanovení</w:t>
      </w:r>
    </w:p>
    <w:p w:rsidR="00185E04" w:rsidRDefault="00185E04" w:rsidP="00185E04">
      <w:pPr>
        <w:pStyle w:val="ZkladntextIMP"/>
        <w:spacing w:line="240" w:lineRule="auto"/>
        <w:jc w:val="center"/>
        <w:rPr>
          <w:b/>
          <w:szCs w:val="24"/>
        </w:rPr>
      </w:pPr>
    </w:p>
    <w:p w:rsidR="00185E04" w:rsidRDefault="00185E04" w:rsidP="00185E04">
      <w:pPr>
        <w:numPr>
          <w:ilvl w:val="0"/>
          <w:numId w:val="14"/>
        </w:numPr>
        <w:tabs>
          <w:tab w:val="left" w:pos="1191"/>
          <w:tab w:val="left" w:pos="1588"/>
          <w:tab w:val="right" w:pos="8751"/>
        </w:tabs>
        <w:spacing w:after="120"/>
        <w:jc w:val="both"/>
      </w:pPr>
      <w:r>
        <w:t>Objednatel nepožaduje po zhotoviteli poskytnutí prostor pro osoby vykonávající funkci technického a autorského dozoru či pro ostatní osoby objednatele. Zhotovitel je však povinen zajistit osobám objednatele a osobám vykonávajícím funkci technického a autorského dozoru prostory a zařízení nezbytné pro výkon jejich funkce při realizaci díla a to například v kanceláři stavbyvedoucího na staveništi.</w:t>
      </w:r>
    </w:p>
    <w:p w:rsidR="00185E04" w:rsidRDefault="00185E04" w:rsidP="00185E04">
      <w:pPr>
        <w:numPr>
          <w:ilvl w:val="0"/>
          <w:numId w:val="14"/>
        </w:numPr>
        <w:tabs>
          <w:tab w:val="left" w:pos="1191"/>
          <w:tab w:val="left" w:pos="1588"/>
          <w:tab w:val="right" w:pos="8751"/>
        </w:tabs>
        <w:spacing w:after="120"/>
        <w:jc w:val="both"/>
      </w:pPr>
      <w:r>
        <w:t>Objednatel si vyhrazuje právo odsouhlasit veškeré změny a rozdíly v rozsahu prací.</w:t>
      </w:r>
    </w:p>
    <w:p w:rsidR="00185E04" w:rsidRDefault="00185E04" w:rsidP="00185E04">
      <w:pPr>
        <w:numPr>
          <w:ilvl w:val="0"/>
          <w:numId w:val="14"/>
        </w:numPr>
        <w:tabs>
          <w:tab w:val="left" w:pos="1191"/>
          <w:tab w:val="left" w:pos="1588"/>
          <w:tab w:val="right" w:pos="8751"/>
        </w:tabs>
        <w:spacing w:after="120"/>
        <w:jc w:val="both"/>
      </w:pPr>
      <w:r>
        <w:t>Pro účely interpretace smluvních podmínek je priorita dokumentů následující:</w:t>
      </w:r>
    </w:p>
    <w:p w:rsidR="00E070D1" w:rsidRDefault="00185E04" w:rsidP="00185E04">
      <w:pPr>
        <w:numPr>
          <w:ilvl w:val="1"/>
          <w:numId w:val="15"/>
        </w:numPr>
        <w:tabs>
          <w:tab w:val="clear" w:pos="1440"/>
          <w:tab w:val="num" w:pos="993"/>
          <w:tab w:val="left" w:pos="4320"/>
          <w:tab w:val="left" w:pos="5760"/>
          <w:tab w:val="right" w:pos="11880"/>
        </w:tabs>
        <w:ind w:hanging="1015"/>
        <w:jc w:val="both"/>
      </w:pPr>
      <w:r>
        <w:t>Smlouva o dílo</w:t>
      </w:r>
    </w:p>
    <w:p w:rsidR="00185E04" w:rsidRDefault="00E070D1" w:rsidP="00E070D1">
      <w:pPr>
        <w:numPr>
          <w:ilvl w:val="1"/>
          <w:numId w:val="22"/>
        </w:numPr>
        <w:tabs>
          <w:tab w:val="clear" w:pos="1440"/>
          <w:tab w:val="num" w:pos="993"/>
          <w:tab w:val="left" w:pos="4320"/>
          <w:tab w:val="left" w:pos="5760"/>
          <w:tab w:val="right" w:pos="11880"/>
        </w:tabs>
        <w:spacing w:after="120"/>
        <w:ind w:hanging="1014"/>
        <w:jc w:val="both"/>
      </w:pPr>
      <w:r w:rsidRPr="00E070D1">
        <w:t>Výzva k podání nabídky a prokázání kvalifikace</w:t>
      </w:r>
    </w:p>
    <w:p w:rsidR="00185E04" w:rsidRDefault="00185E04" w:rsidP="00185E04">
      <w:pPr>
        <w:tabs>
          <w:tab w:val="left" w:pos="1191"/>
          <w:tab w:val="left" w:pos="1588"/>
          <w:tab w:val="right" w:pos="8751"/>
        </w:tabs>
        <w:spacing w:after="120"/>
        <w:ind w:left="397"/>
        <w:jc w:val="both"/>
      </w:pPr>
      <w:r>
        <w:t xml:space="preserve">Vztahy neupravené touto smlouvou se řídí platným právním řádem ČR. </w:t>
      </w:r>
    </w:p>
    <w:p w:rsidR="00185E04" w:rsidRDefault="00185E04" w:rsidP="00185E04">
      <w:pPr>
        <w:numPr>
          <w:ilvl w:val="0"/>
          <w:numId w:val="14"/>
        </w:numPr>
        <w:tabs>
          <w:tab w:val="left" w:pos="1191"/>
          <w:tab w:val="left" w:pos="1588"/>
          <w:tab w:val="right" w:pos="8751"/>
        </w:tabs>
        <w:spacing w:after="120"/>
        <w:jc w:val="both"/>
        <w:rPr>
          <w:b/>
        </w:rPr>
      </w:pPr>
      <w:r>
        <w:rPr>
          <w:b/>
        </w:rPr>
        <w:t>Rozhodčí řízení se vylučuje.</w:t>
      </w:r>
    </w:p>
    <w:p w:rsidR="00185E04" w:rsidRDefault="00185E04" w:rsidP="00185E04">
      <w:pPr>
        <w:numPr>
          <w:ilvl w:val="0"/>
          <w:numId w:val="14"/>
        </w:numPr>
        <w:tabs>
          <w:tab w:val="left" w:pos="1191"/>
          <w:tab w:val="left" w:pos="1588"/>
          <w:tab w:val="right" w:pos="8751"/>
        </w:tabs>
        <w:spacing w:after="120"/>
        <w:jc w:val="both"/>
      </w:pPr>
      <w:r>
        <w:t>Veškeré změny této smlouvy je možné provést pouze formou číslovaných písemných dodatků.</w:t>
      </w:r>
    </w:p>
    <w:p w:rsidR="00185E04" w:rsidRDefault="00185E04" w:rsidP="00185E04">
      <w:pPr>
        <w:numPr>
          <w:ilvl w:val="0"/>
          <w:numId w:val="14"/>
        </w:numPr>
        <w:tabs>
          <w:tab w:val="left" w:pos="1191"/>
          <w:tab w:val="left" w:pos="1588"/>
          <w:tab w:val="right" w:pos="8751"/>
        </w:tabs>
        <w:spacing w:after="120"/>
        <w:jc w:val="both"/>
      </w:pPr>
      <w:r>
        <w:t xml:space="preserve">Objednatel se zavazuje, že při nakládání s údaji, kterými dodavatel prokázal splnění kvalifikačních předpokladů, bude postupovat tak, aby nedošlo k porušení práv a oprávněných zájmů dodavatelů, pokud se týká ochrany jejich duševního vlastnictví nebo obchodního tajemství. Objednatel nebude informace získané při této veřejné zakázce od jednotlivých dodavatelů sdělovat třetím osobám. </w:t>
      </w:r>
    </w:p>
    <w:p w:rsidR="009A69FC" w:rsidRDefault="009A69FC" w:rsidP="009A69FC">
      <w:pPr>
        <w:numPr>
          <w:ilvl w:val="0"/>
          <w:numId w:val="23"/>
        </w:numPr>
        <w:tabs>
          <w:tab w:val="left" w:pos="1191"/>
          <w:tab w:val="left" w:pos="1588"/>
          <w:tab w:val="right" w:pos="8751"/>
        </w:tabs>
        <w:spacing w:after="120"/>
        <w:jc w:val="both"/>
      </w:pPr>
      <w:r>
        <w:t xml:space="preserve">Zhotovitel akceptuje a respektuje, že povinností objednatele ve smyslu § </w:t>
      </w:r>
      <w:r w:rsidR="004066A5">
        <w:t>219</w:t>
      </w:r>
      <w:r>
        <w:t xml:space="preserve"> zákona č. 13</w:t>
      </w:r>
      <w:r w:rsidR="004066A5">
        <w:t>4</w:t>
      </w:r>
      <w:r>
        <w:t>/20</w:t>
      </w:r>
      <w:r w:rsidR="004066A5">
        <w:t>1</w:t>
      </w:r>
      <w:r>
        <w:t xml:space="preserve">6 Sb., o </w:t>
      </w:r>
      <w:r w:rsidR="007B39C9">
        <w:t xml:space="preserve">zadávání </w:t>
      </w:r>
      <w:r>
        <w:t>veřejných zakáz</w:t>
      </w:r>
      <w:r w:rsidR="007B39C9">
        <w:t>ek</w:t>
      </w:r>
      <w:r>
        <w:t>, ve znění pozdějších předpisů, je uveřejnit na svém profilu zadavatele celé znění smlouvy, včetně příloh a případných změn a dodatků, dále výši skutečně uhrazené ceny za plnění veřejné zakázky a seznam subdodavatelů, ve kterém se uvede subdodavatele, jímž za plnění předmětu veřejné zakázky uhradil více než 10% z celkové ceny veřejné zakázky.</w:t>
      </w:r>
    </w:p>
    <w:p w:rsidR="00185E04" w:rsidRDefault="00185E04" w:rsidP="00185E04">
      <w:pPr>
        <w:numPr>
          <w:ilvl w:val="0"/>
          <w:numId w:val="14"/>
        </w:numPr>
        <w:tabs>
          <w:tab w:val="left" w:pos="1191"/>
          <w:tab w:val="left" w:pos="1588"/>
          <w:tab w:val="right" w:pos="8751"/>
        </w:tabs>
        <w:spacing w:after="120"/>
        <w:jc w:val="both"/>
      </w:pPr>
      <w:r>
        <w:t xml:space="preserve">Obě smluvní strany prohlašují, že si tuto smlouvu přečetly, </w:t>
      </w:r>
      <w:r w:rsidR="00E070D1">
        <w:t xml:space="preserve">jejímu </w:t>
      </w:r>
      <w:r w:rsidR="00E070D1" w:rsidRPr="0071662C">
        <w:t>obsahu rozumí</w:t>
      </w:r>
      <w:r w:rsidR="00E070D1">
        <w:t xml:space="preserve"> a souhlasí s ním</w:t>
      </w:r>
      <w:r>
        <w:t>, tato je výrazem jejich vážné, svobodné a pravé vůle, není uzavřena v tísni ani za nápadně nevýhodných podmínek a toto stvrzují svými vlastnoručními podpisy.</w:t>
      </w:r>
    </w:p>
    <w:p w:rsidR="00185E04" w:rsidRDefault="00185E04" w:rsidP="00185E04">
      <w:pPr>
        <w:numPr>
          <w:ilvl w:val="0"/>
          <w:numId w:val="14"/>
        </w:numPr>
        <w:tabs>
          <w:tab w:val="left" w:pos="1191"/>
          <w:tab w:val="left" w:pos="1588"/>
          <w:tab w:val="right" w:pos="8751"/>
        </w:tabs>
        <w:spacing w:after="120"/>
        <w:jc w:val="both"/>
      </w:pPr>
      <w:r>
        <w:t xml:space="preserve">Tato smlouva je vyhotovena ve </w:t>
      </w:r>
      <w:r w:rsidR="00E070D1" w:rsidRPr="003E1A3A">
        <w:t>čtyřech</w:t>
      </w:r>
      <w:r>
        <w:t xml:space="preserve"> stejnopisech, přičemž objednatel obdrží </w:t>
      </w:r>
      <w:r w:rsidR="00E070D1" w:rsidRPr="003E1A3A">
        <w:t>tři</w:t>
      </w:r>
      <w:r>
        <w:t xml:space="preserve"> stejnopisy a zhotovitel </w:t>
      </w:r>
      <w:r w:rsidR="003E1A3A">
        <w:t>jeden</w:t>
      </w:r>
      <w:r>
        <w:t xml:space="preserve"> stejnopis.</w:t>
      </w:r>
    </w:p>
    <w:p w:rsidR="00175B0A" w:rsidRPr="00175B0A" w:rsidRDefault="00175B0A" w:rsidP="00175B0A">
      <w:pPr>
        <w:numPr>
          <w:ilvl w:val="0"/>
          <w:numId w:val="23"/>
        </w:numPr>
        <w:tabs>
          <w:tab w:val="right" w:pos="426"/>
        </w:tabs>
        <w:spacing w:after="120"/>
        <w:jc w:val="both"/>
        <w:rPr>
          <w:szCs w:val="22"/>
        </w:rPr>
      </w:pPr>
      <w:r w:rsidRPr="0098557A">
        <w:rPr>
          <w:szCs w:val="22"/>
        </w:rPr>
        <w:t>Doložka dle § 41 zákona č. 128/2000</w:t>
      </w:r>
      <w:r>
        <w:rPr>
          <w:szCs w:val="22"/>
        </w:rPr>
        <w:t xml:space="preserve"> </w:t>
      </w:r>
      <w:r w:rsidRPr="0098557A">
        <w:rPr>
          <w:szCs w:val="22"/>
        </w:rPr>
        <w:t xml:space="preserve">Sb., o obcích, ve znění pozdějších předpisů: tato smlouva byla schválena </w:t>
      </w:r>
      <w:r>
        <w:rPr>
          <w:szCs w:val="22"/>
        </w:rPr>
        <w:t>Radou</w:t>
      </w:r>
      <w:r w:rsidRPr="0098557A">
        <w:rPr>
          <w:szCs w:val="22"/>
        </w:rPr>
        <w:t xml:space="preserve"> města Nový Bor usnesením </w:t>
      </w:r>
      <w:proofErr w:type="gramStart"/>
      <w:r w:rsidRPr="0098557A">
        <w:rPr>
          <w:szCs w:val="22"/>
        </w:rPr>
        <w:t>č</w:t>
      </w:r>
      <w:r w:rsidRPr="00622579">
        <w:rPr>
          <w:szCs w:val="22"/>
        </w:rPr>
        <w:t>.        /16/RM</w:t>
      </w:r>
      <w:proofErr w:type="gramEnd"/>
      <w:r w:rsidRPr="00622579">
        <w:rPr>
          <w:szCs w:val="22"/>
        </w:rPr>
        <w:t xml:space="preserve"> </w:t>
      </w:r>
      <w:r w:rsidR="00622579">
        <w:rPr>
          <w:szCs w:val="22"/>
        </w:rPr>
        <w:t xml:space="preserve">   </w:t>
      </w:r>
      <w:r w:rsidRPr="0098557A">
        <w:rPr>
          <w:szCs w:val="22"/>
        </w:rPr>
        <w:t xml:space="preserve">ze dne </w:t>
      </w:r>
      <w:r w:rsidR="00622579">
        <w:rPr>
          <w:szCs w:val="22"/>
        </w:rPr>
        <w:t xml:space="preserve">        </w:t>
      </w:r>
      <w:r w:rsidRPr="00622579">
        <w:rPr>
          <w:szCs w:val="22"/>
        </w:rPr>
        <w:t xml:space="preserve"> </w:t>
      </w:r>
      <w:r w:rsidRPr="0098557A">
        <w:rPr>
          <w:szCs w:val="22"/>
        </w:rPr>
        <w:t>201</w:t>
      </w:r>
      <w:r>
        <w:rPr>
          <w:szCs w:val="22"/>
        </w:rPr>
        <w:t>6</w:t>
      </w:r>
      <w:r w:rsidRPr="0098557A">
        <w:rPr>
          <w:szCs w:val="22"/>
        </w:rPr>
        <w:t>.</w:t>
      </w:r>
    </w:p>
    <w:p w:rsidR="00221835" w:rsidRDefault="00221835" w:rsidP="00221835">
      <w:pPr>
        <w:numPr>
          <w:ilvl w:val="0"/>
          <w:numId w:val="14"/>
        </w:numPr>
        <w:tabs>
          <w:tab w:val="right" w:pos="426"/>
        </w:tabs>
        <w:spacing w:after="120"/>
        <w:jc w:val="both"/>
        <w:rPr>
          <w:szCs w:val="22"/>
        </w:rPr>
      </w:pPr>
      <w:r>
        <w:rPr>
          <w:szCs w:val="22"/>
        </w:rPr>
        <w:t xml:space="preserve">Účinnost této smlouvy nastává dnem zveřejnění v registru smluv dle zákona č. 340/2015 Sb., o zvláštních podmínkách účinnosti některých smluv, uveřejňování těchto smluv a o registru smluv (zákon o registru smluv). </w:t>
      </w:r>
    </w:p>
    <w:p w:rsidR="00221835" w:rsidRPr="00221835" w:rsidRDefault="00221835" w:rsidP="00221835">
      <w:pPr>
        <w:numPr>
          <w:ilvl w:val="0"/>
          <w:numId w:val="14"/>
        </w:numPr>
        <w:tabs>
          <w:tab w:val="right" w:pos="426"/>
        </w:tabs>
        <w:spacing w:after="120"/>
        <w:jc w:val="both"/>
        <w:rPr>
          <w:szCs w:val="22"/>
        </w:rPr>
      </w:pPr>
      <w:r>
        <w:rPr>
          <w:szCs w:val="22"/>
        </w:rPr>
        <w:lastRenderedPageBreak/>
        <w:t>Zveřejnění smlouvy v registru smluv zajistí objednatel.</w:t>
      </w:r>
    </w:p>
    <w:p w:rsidR="00185E04" w:rsidRDefault="00185E04" w:rsidP="00185E04">
      <w:pPr>
        <w:numPr>
          <w:ilvl w:val="0"/>
          <w:numId w:val="14"/>
        </w:numPr>
        <w:tabs>
          <w:tab w:val="left" w:pos="1191"/>
          <w:tab w:val="left" w:pos="1588"/>
          <w:tab w:val="right" w:pos="8751"/>
        </w:tabs>
        <w:spacing w:after="120"/>
        <w:jc w:val="both"/>
      </w:pPr>
      <w:r>
        <w:t>Tato smlouva má následující přílohy, které jsou její nedílnou součástí:</w:t>
      </w:r>
    </w:p>
    <w:p w:rsidR="00185E04" w:rsidRDefault="00185E04" w:rsidP="00185E04">
      <w:pPr>
        <w:tabs>
          <w:tab w:val="left" w:pos="2211"/>
          <w:tab w:val="left" w:pos="2948"/>
        </w:tabs>
        <w:spacing w:after="120"/>
        <w:ind w:right="284"/>
        <w:jc w:val="both"/>
      </w:pPr>
    </w:p>
    <w:p w:rsidR="00185E04" w:rsidRDefault="00185E04" w:rsidP="00185E04">
      <w:pPr>
        <w:numPr>
          <w:ilvl w:val="1"/>
          <w:numId w:val="16"/>
        </w:numPr>
        <w:tabs>
          <w:tab w:val="left" w:pos="2211"/>
          <w:tab w:val="left" w:pos="2948"/>
        </w:tabs>
        <w:spacing w:after="120"/>
        <w:ind w:right="284"/>
        <w:jc w:val="both"/>
        <w:rPr>
          <w:b/>
        </w:rPr>
      </w:pPr>
      <w:r>
        <w:rPr>
          <w:b/>
        </w:rPr>
        <w:t xml:space="preserve">Příloha č. 1:  </w:t>
      </w:r>
    </w:p>
    <w:p w:rsidR="00185E04" w:rsidRDefault="0070509D" w:rsidP="00185E04">
      <w:pPr>
        <w:tabs>
          <w:tab w:val="left" w:pos="2211"/>
          <w:tab w:val="left" w:pos="2948"/>
        </w:tabs>
        <w:spacing w:after="120"/>
        <w:ind w:left="340" w:right="284"/>
      </w:pPr>
      <w:r>
        <w:t xml:space="preserve">Oceněný </w:t>
      </w:r>
      <w:r w:rsidR="00793D8B">
        <w:t>soupis prací</w:t>
      </w:r>
      <w:r>
        <w:t xml:space="preserve"> </w:t>
      </w:r>
      <w:r w:rsidR="00185E04">
        <w:t>– vyp</w:t>
      </w:r>
      <w:r w:rsidR="00E6013B">
        <w:t xml:space="preserve">lněný a potvrzený zhotovitelem </w:t>
      </w:r>
      <w:r w:rsidR="00185E04">
        <w:t xml:space="preserve">ze dne </w:t>
      </w:r>
      <w:r w:rsidR="00185E04" w:rsidRPr="00E6013B">
        <w:rPr>
          <w:color w:val="FF0000"/>
          <w:highlight w:val="yellow"/>
        </w:rPr>
        <w:t>……</w:t>
      </w:r>
      <w:proofErr w:type="gramStart"/>
      <w:r w:rsidR="00185E04" w:rsidRPr="00E6013B">
        <w:rPr>
          <w:color w:val="FF0000"/>
          <w:highlight w:val="yellow"/>
        </w:rPr>
        <w:t>…  2016</w:t>
      </w:r>
      <w:proofErr w:type="gramEnd"/>
      <w:r w:rsidR="00185E04" w:rsidRPr="00E6013B">
        <w:rPr>
          <w:highlight w:val="yellow"/>
        </w:rPr>
        <w:t>.</w:t>
      </w:r>
      <w:r>
        <w:t xml:space="preserve"> </w:t>
      </w:r>
    </w:p>
    <w:p w:rsidR="00185E04" w:rsidRDefault="00185E04" w:rsidP="00185E04">
      <w:pPr>
        <w:tabs>
          <w:tab w:val="left" w:pos="5529"/>
        </w:tabs>
        <w:ind w:left="360"/>
        <w:jc w:val="both"/>
      </w:pPr>
    </w:p>
    <w:p w:rsidR="00185E04" w:rsidRDefault="00185E04" w:rsidP="00185E04">
      <w:pPr>
        <w:tabs>
          <w:tab w:val="left" w:pos="5529"/>
        </w:tabs>
        <w:ind w:left="360"/>
        <w:jc w:val="both"/>
      </w:pPr>
    </w:p>
    <w:p w:rsidR="00185E04" w:rsidRDefault="00185E04" w:rsidP="00185E04">
      <w:pPr>
        <w:tabs>
          <w:tab w:val="left" w:pos="5529"/>
        </w:tabs>
        <w:ind w:left="360"/>
        <w:jc w:val="both"/>
        <w:rPr>
          <w:color w:val="FF0000"/>
        </w:rPr>
      </w:pPr>
      <w:r>
        <w:t xml:space="preserve">V Novém Boru, </w:t>
      </w:r>
      <w:r w:rsidRPr="00EC20C9">
        <w:t xml:space="preserve">dne ………… </w:t>
      </w:r>
      <w:proofErr w:type="gramStart"/>
      <w:r w:rsidRPr="00EC20C9">
        <w:t xml:space="preserve">2016                    </w:t>
      </w:r>
      <w:r w:rsidR="00E6013B" w:rsidRPr="00EC20C9">
        <w:t xml:space="preserve">    </w:t>
      </w:r>
      <w:r>
        <w:t>V Novém</w:t>
      </w:r>
      <w:proofErr w:type="gramEnd"/>
      <w:r>
        <w:t xml:space="preserve"> Boru, </w:t>
      </w:r>
      <w:r w:rsidRPr="00E6013B">
        <w:rPr>
          <w:color w:val="FF0000"/>
          <w:highlight w:val="yellow"/>
        </w:rPr>
        <w:t>dne ….….…. 2016</w:t>
      </w:r>
      <w:r>
        <w:t xml:space="preserve">  </w:t>
      </w:r>
    </w:p>
    <w:p w:rsidR="00185E04" w:rsidRDefault="00185E04" w:rsidP="00185E04">
      <w:pPr>
        <w:tabs>
          <w:tab w:val="left" w:pos="6300"/>
        </w:tabs>
        <w:jc w:val="both"/>
      </w:pPr>
    </w:p>
    <w:p w:rsidR="00185E04" w:rsidRDefault="00185E04" w:rsidP="00185E04">
      <w:pPr>
        <w:tabs>
          <w:tab w:val="left" w:pos="6300"/>
        </w:tabs>
        <w:jc w:val="both"/>
      </w:pPr>
    </w:p>
    <w:p w:rsidR="00185E04" w:rsidRDefault="00185E04" w:rsidP="00185E04">
      <w:pPr>
        <w:tabs>
          <w:tab w:val="left" w:pos="6300"/>
        </w:tabs>
        <w:jc w:val="both"/>
      </w:pPr>
    </w:p>
    <w:p w:rsidR="00185E04" w:rsidRDefault="00185E04" w:rsidP="00603FD3">
      <w:pPr>
        <w:tabs>
          <w:tab w:val="left" w:pos="5529"/>
        </w:tabs>
        <w:jc w:val="both"/>
      </w:pPr>
    </w:p>
    <w:p w:rsidR="00185E04" w:rsidRDefault="00185E04" w:rsidP="00185E04">
      <w:pPr>
        <w:tabs>
          <w:tab w:val="left" w:pos="5529"/>
        </w:tabs>
        <w:ind w:left="360"/>
        <w:jc w:val="both"/>
      </w:pPr>
    </w:p>
    <w:p w:rsidR="00185E04" w:rsidRDefault="00185E04" w:rsidP="00185E04">
      <w:pPr>
        <w:tabs>
          <w:tab w:val="left" w:pos="5529"/>
        </w:tabs>
        <w:ind w:left="360"/>
        <w:jc w:val="both"/>
      </w:pPr>
      <w:r>
        <w:t>………………………………………                       …………..……………………..……</w:t>
      </w:r>
    </w:p>
    <w:p w:rsidR="00185E04" w:rsidRPr="00E6013B" w:rsidRDefault="00185E04" w:rsidP="00185E04">
      <w:pPr>
        <w:ind w:left="360"/>
        <w:jc w:val="both"/>
        <w:rPr>
          <w:highlight w:val="yellow"/>
        </w:rPr>
      </w:pPr>
      <w:r w:rsidRPr="00E6013B">
        <w:rPr>
          <w:highlight w:val="yellow"/>
        </w:rPr>
        <w:t>objednatel</w:t>
      </w:r>
      <w:r w:rsidRPr="00E6013B">
        <w:rPr>
          <w:highlight w:val="yellow"/>
        </w:rPr>
        <w:tab/>
      </w:r>
      <w:r w:rsidRPr="00E6013B">
        <w:rPr>
          <w:highlight w:val="yellow"/>
        </w:rPr>
        <w:tab/>
      </w:r>
      <w:r w:rsidRPr="00E6013B">
        <w:rPr>
          <w:highlight w:val="yellow"/>
        </w:rPr>
        <w:tab/>
      </w:r>
      <w:r w:rsidRPr="00E6013B">
        <w:rPr>
          <w:highlight w:val="yellow"/>
        </w:rPr>
        <w:tab/>
      </w:r>
      <w:r w:rsidRPr="00E6013B">
        <w:rPr>
          <w:highlight w:val="yellow"/>
        </w:rPr>
        <w:tab/>
      </w:r>
      <w:r w:rsidRPr="00E6013B">
        <w:rPr>
          <w:highlight w:val="yellow"/>
        </w:rPr>
        <w:tab/>
        <w:t xml:space="preserve">       zhotovitel </w:t>
      </w:r>
      <w:r w:rsidRPr="00E6013B">
        <w:rPr>
          <w:highlight w:val="yellow"/>
        </w:rPr>
        <w:tab/>
      </w:r>
    </w:p>
    <w:p w:rsidR="00185E04" w:rsidRDefault="00185E04" w:rsidP="00185E04">
      <w:pPr>
        <w:jc w:val="both"/>
      </w:pPr>
      <w:r w:rsidRPr="00E6013B">
        <w:rPr>
          <w:highlight w:val="yellow"/>
        </w:rPr>
        <w:tab/>
      </w:r>
      <w:r w:rsidRPr="00E6013B">
        <w:rPr>
          <w:highlight w:val="yellow"/>
        </w:rPr>
        <w:tab/>
      </w:r>
      <w:r w:rsidRPr="00E6013B">
        <w:rPr>
          <w:highlight w:val="yellow"/>
        </w:rPr>
        <w:tab/>
      </w:r>
      <w:r w:rsidRPr="00E6013B">
        <w:rPr>
          <w:highlight w:val="yellow"/>
        </w:rPr>
        <w:tab/>
        <w:t xml:space="preserve">  </w:t>
      </w:r>
      <w:r w:rsidR="00E6013B" w:rsidRPr="00E6013B">
        <w:rPr>
          <w:highlight w:val="yellow"/>
        </w:rPr>
        <w:t xml:space="preserve">                                   </w:t>
      </w:r>
      <w:r w:rsidRPr="00E6013B">
        <w:rPr>
          <w:highlight w:val="yellow"/>
        </w:rPr>
        <w:t xml:space="preserve">     majitel firmy</w:t>
      </w:r>
      <w:r>
        <w:tab/>
      </w:r>
      <w:r>
        <w:tab/>
      </w:r>
      <w:r>
        <w:tab/>
        <w:t xml:space="preserve"> </w:t>
      </w:r>
    </w:p>
    <w:p w:rsidR="00185E04" w:rsidRDefault="00185E04" w:rsidP="00185E04">
      <w:pPr>
        <w:ind w:left="360"/>
        <w:jc w:val="both"/>
      </w:pPr>
      <w:r>
        <w:t xml:space="preserve">     </w:t>
      </w:r>
      <w:r>
        <w:tab/>
      </w:r>
      <w:r>
        <w:tab/>
      </w:r>
      <w:r>
        <w:tab/>
      </w:r>
      <w:r>
        <w:tab/>
        <w:t xml:space="preserve"> </w:t>
      </w:r>
      <w:r>
        <w:tab/>
      </w:r>
    </w:p>
    <w:p w:rsidR="00185E04" w:rsidRDefault="00185E04" w:rsidP="00185E04">
      <w:pPr>
        <w:ind w:left="360"/>
        <w:jc w:val="both"/>
      </w:pPr>
    </w:p>
    <w:p w:rsidR="00185E04" w:rsidRDefault="00185E04" w:rsidP="00185E04">
      <w:pPr>
        <w:ind w:left="360"/>
        <w:jc w:val="both"/>
      </w:pPr>
    </w:p>
    <w:p w:rsidR="00185E04" w:rsidRDefault="00185E04" w:rsidP="00185E04">
      <w:pPr>
        <w:ind w:left="360"/>
        <w:jc w:val="both"/>
      </w:pPr>
    </w:p>
    <w:p w:rsidR="00FB2C7D" w:rsidRDefault="00FB2C7D"/>
    <w:sectPr w:rsidR="00FB2C7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24C" w:rsidRDefault="0081124C" w:rsidP="009C2926">
      <w:r>
        <w:separator/>
      </w:r>
    </w:p>
  </w:endnote>
  <w:endnote w:type="continuationSeparator" w:id="0">
    <w:p w:rsidR="0081124C" w:rsidRDefault="0081124C" w:rsidP="009C2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8568981"/>
      <w:docPartObj>
        <w:docPartGallery w:val="Page Numbers (Bottom of Page)"/>
        <w:docPartUnique/>
      </w:docPartObj>
    </w:sdtPr>
    <w:sdtEndPr/>
    <w:sdtContent>
      <w:p w:rsidR="009C2926" w:rsidRDefault="009C2926">
        <w:pPr>
          <w:pStyle w:val="Zpat"/>
          <w:jc w:val="center"/>
        </w:pPr>
        <w:r>
          <w:fldChar w:fldCharType="begin"/>
        </w:r>
        <w:r>
          <w:instrText>PAGE   \* MERGEFORMAT</w:instrText>
        </w:r>
        <w:r>
          <w:fldChar w:fldCharType="separate"/>
        </w:r>
        <w:r w:rsidR="005A6321">
          <w:rPr>
            <w:noProof/>
          </w:rPr>
          <w:t>11</w:t>
        </w:r>
        <w:r>
          <w:fldChar w:fldCharType="end"/>
        </w:r>
      </w:p>
    </w:sdtContent>
  </w:sdt>
  <w:p w:rsidR="009C2926" w:rsidRDefault="009C292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24C" w:rsidRDefault="0081124C" w:rsidP="009C2926">
      <w:r>
        <w:separator/>
      </w:r>
    </w:p>
  </w:footnote>
  <w:footnote w:type="continuationSeparator" w:id="0">
    <w:p w:rsidR="0081124C" w:rsidRDefault="0081124C" w:rsidP="009C29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11619F2"/>
    <w:lvl w:ilvl="0">
      <w:numFmt w:val="bullet"/>
      <w:lvlText w:val="*"/>
      <w:lvlJc w:val="left"/>
      <w:pPr>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3"/>
    <w:lvl w:ilvl="0">
      <w:start w:val="1"/>
      <w:numFmt w:val="decimal"/>
      <w:lvlText w:val="%1."/>
      <w:lvlJc w:val="left"/>
      <w:pPr>
        <w:tabs>
          <w:tab w:val="num" w:pos="397"/>
        </w:tabs>
        <w:ind w:left="397" w:hanging="397"/>
      </w:pPr>
    </w:lvl>
  </w:abstractNum>
  <w:abstractNum w:abstractNumId="3" w15:restartNumberingAfterBreak="0">
    <w:nsid w:val="00000004"/>
    <w:multiLevelType w:val="multilevel"/>
    <w:tmpl w:val="00000004"/>
    <w:name w:val="WW8Num4"/>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0000005"/>
    <w:name w:val="WW8Num5"/>
    <w:lvl w:ilvl="0">
      <w:start w:val="1"/>
      <w:numFmt w:val="decimal"/>
      <w:lvlText w:val="%1."/>
      <w:lvlJc w:val="left"/>
      <w:pPr>
        <w:tabs>
          <w:tab w:val="num" w:pos="397"/>
        </w:tabs>
        <w:ind w:left="397" w:hanging="397"/>
      </w:p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bullet"/>
      <w:lvlText w:val="-"/>
      <w:lvlJc w:val="left"/>
      <w:pPr>
        <w:tabs>
          <w:tab w:val="num" w:pos="737"/>
        </w:tabs>
        <w:ind w:left="737" w:hanging="397"/>
      </w:pPr>
      <w:rPr>
        <w:rFonts w:ascii="Times New Roman" w:hAnsi="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multilevel"/>
    <w:tmpl w:val="901647B0"/>
    <w:name w:val="WW8Num7"/>
    <w:lvl w:ilvl="0">
      <w:start w:val="1"/>
      <w:numFmt w:val="decimal"/>
      <w:lvlText w:val="%1."/>
      <w:lvlJc w:val="left"/>
      <w:pPr>
        <w:tabs>
          <w:tab w:val="num" w:pos="397"/>
        </w:tabs>
        <w:ind w:left="397" w:hanging="397"/>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pStyle w:val="Nadpis7"/>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singleLevel"/>
    <w:tmpl w:val="00000008"/>
    <w:name w:val="WW8Num8"/>
    <w:lvl w:ilvl="0">
      <w:start w:val="1"/>
      <w:numFmt w:val="decimal"/>
      <w:lvlText w:val="%1."/>
      <w:lvlJc w:val="left"/>
      <w:pPr>
        <w:tabs>
          <w:tab w:val="num" w:pos="397"/>
        </w:tabs>
        <w:ind w:left="397" w:hanging="397"/>
      </w:pPr>
    </w:lvl>
  </w:abstractNum>
  <w:abstractNum w:abstractNumId="8" w15:restartNumberingAfterBreak="0">
    <w:nsid w:val="0C1A7C70"/>
    <w:multiLevelType w:val="multilevel"/>
    <w:tmpl w:val="316A3C90"/>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2CE181C"/>
    <w:multiLevelType w:val="multilevel"/>
    <w:tmpl w:val="316A3C90"/>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649309F"/>
    <w:multiLevelType w:val="hybridMultilevel"/>
    <w:tmpl w:val="D2F22A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FC75CD"/>
    <w:multiLevelType w:val="hybridMultilevel"/>
    <w:tmpl w:val="11F692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E6F5663"/>
    <w:multiLevelType w:val="hybridMultilevel"/>
    <w:tmpl w:val="C618FA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3030B7"/>
    <w:multiLevelType w:val="multilevel"/>
    <w:tmpl w:val="316A3C90"/>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51172FE0"/>
    <w:multiLevelType w:val="hybridMultilevel"/>
    <w:tmpl w:val="955C6EBC"/>
    <w:lvl w:ilvl="0" w:tplc="BE901EDE">
      <w:start w:val="1"/>
      <w:numFmt w:val="decimal"/>
      <w:lvlText w:val="%1."/>
      <w:legacy w:legacy="1" w:legacySpace="0" w:legacyIndent="283"/>
      <w:lvlJc w:val="left"/>
      <w:pPr>
        <w:ind w:left="283" w:hanging="283"/>
      </w:pPr>
    </w:lvl>
    <w:lvl w:ilvl="1" w:tplc="0405000F">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57B50360"/>
    <w:multiLevelType w:val="hybridMultilevel"/>
    <w:tmpl w:val="BB6EFF90"/>
    <w:lvl w:ilvl="0" w:tplc="B0BA7D6A">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5E3E2EF1"/>
    <w:multiLevelType w:val="multilevel"/>
    <w:tmpl w:val="316A3C90"/>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6C55A06"/>
    <w:multiLevelType w:val="hybridMultilevel"/>
    <w:tmpl w:val="E83E36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7937761F"/>
    <w:multiLevelType w:val="singleLevel"/>
    <w:tmpl w:val="8DBC104E"/>
    <w:lvl w:ilvl="0">
      <w:start w:val="3"/>
      <w:numFmt w:val="decimal"/>
      <w:lvlText w:val="%1."/>
      <w:legacy w:legacy="1" w:legacySpace="0" w:legacyIndent="0"/>
      <w:lvlJc w:val="left"/>
      <w:pPr>
        <w:ind w:left="0" w:firstLine="0"/>
      </w:pPr>
      <w:rPr>
        <w:rFonts w:ascii="Times New Roman" w:hAnsi="Times New Roman" w:cs="Times New Roman" w:hint="default"/>
        <w:color w:val="3C3F46"/>
      </w:rPr>
    </w:lvl>
  </w:abstractNum>
  <w:abstractNum w:abstractNumId="19" w15:restartNumberingAfterBreak="0">
    <w:nsid w:val="799757F6"/>
    <w:multiLevelType w:val="hybridMultilevel"/>
    <w:tmpl w:val="9864C64E"/>
    <w:lvl w:ilvl="0" w:tplc="2A6A6BC8">
      <w:start w:val="1"/>
      <w:numFmt w:val="lowerLetter"/>
      <w:lvlText w:val="%1)"/>
      <w:lvlJc w:val="left"/>
      <w:pPr>
        <w:ind w:left="1211" w:hanging="360"/>
      </w:pPr>
      <w:rPr>
        <w:b/>
      </w:rPr>
    </w:lvl>
    <w:lvl w:ilvl="1" w:tplc="37287E00">
      <w:start w:val="8"/>
      <w:numFmt w:val="decimal"/>
      <w:lvlText w:val="%2"/>
      <w:lvlJc w:val="left"/>
      <w:pPr>
        <w:tabs>
          <w:tab w:val="num" w:pos="1931"/>
        </w:tabs>
        <w:ind w:left="1931" w:hanging="360"/>
      </w:pPr>
    </w:lvl>
    <w:lvl w:ilvl="2" w:tplc="14C8A71A">
      <w:start w:val="12"/>
      <w:numFmt w:val="decimal"/>
      <w:lvlText w:val="%3."/>
      <w:lvlJc w:val="left"/>
      <w:pPr>
        <w:tabs>
          <w:tab w:val="num" w:pos="2831"/>
        </w:tabs>
        <w:ind w:left="2831" w:hanging="360"/>
      </w:pPr>
    </w:lvl>
    <w:lvl w:ilvl="3" w:tplc="7A92BF5E">
      <w:numFmt w:val="bullet"/>
      <w:lvlText w:val="-"/>
      <w:lvlJc w:val="left"/>
      <w:pPr>
        <w:ind w:left="3371" w:hanging="360"/>
      </w:pPr>
      <w:rPr>
        <w:rFonts w:ascii="Times New Roman" w:eastAsia="Calibri" w:hAnsi="Times New Roman" w:cs="Times New Roman" w:hint="default"/>
      </w:rPr>
    </w:lvl>
    <w:lvl w:ilvl="4" w:tplc="04050019">
      <w:start w:val="1"/>
      <w:numFmt w:val="lowerLetter"/>
      <w:lvlText w:val="%5."/>
      <w:lvlJc w:val="left"/>
      <w:pPr>
        <w:ind w:left="4091" w:hanging="360"/>
      </w:pPr>
    </w:lvl>
    <w:lvl w:ilvl="5" w:tplc="0405001B">
      <w:start w:val="1"/>
      <w:numFmt w:val="lowerRoman"/>
      <w:lvlText w:val="%6."/>
      <w:lvlJc w:val="right"/>
      <w:pPr>
        <w:ind w:left="4811" w:hanging="180"/>
      </w:pPr>
    </w:lvl>
    <w:lvl w:ilvl="6" w:tplc="0405000F">
      <w:start w:val="1"/>
      <w:numFmt w:val="decimal"/>
      <w:lvlText w:val="%7."/>
      <w:lvlJc w:val="left"/>
      <w:pPr>
        <w:ind w:left="5531" w:hanging="360"/>
      </w:pPr>
    </w:lvl>
    <w:lvl w:ilvl="7" w:tplc="04050019">
      <w:start w:val="1"/>
      <w:numFmt w:val="lowerLetter"/>
      <w:lvlText w:val="%8."/>
      <w:lvlJc w:val="left"/>
      <w:pPr>
        <w:ind w:left="6251" w:hanging="360"/>
      </w:pPr>
    </w:lvl>
    <w:lvl w:ilvl="8" w:tplc="0405001B">
      <w:start w:val="1"/>
      <w:numFmt w:val="lowerRoman"/>
      <w:lvlText w:val="%9."/>
      <w:lvlJc w:val="right"/>
      <w:pPr>
        <w:ind w:left="6971"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numFmt w:val="bullet"/>
        <w:lvlText w:val="·"/>
        <w:legacy w:legacy="1" w:legacySpace="0" w:legacyIndent="0"/>
        <w:lvlJc w:val="left"/>
        <w:pPr>
          <w:ind w:left="0" w:firstLine="0"/>
        </w:pPr>
        <w:rPr>
          <w:rFonts w:ascii="Arial" w:hAnsi="Arial" w:cs="Arial" w:hint="default"/>
          <w:b/>
          <w:color w:val="1F2229"/>
        </w:rPr>
      </w:lvl>
    </w:lvlOverride>
  </w:num>
  <w:num w:numId="4">
    <w:abstractNumId w:val="0"/>
    <w:lvlOverride w:ilvl="0">
      <w:lvl w:ilvl="0">
        <w:numFmt w:val="bullet"/>
        <w:lvlText w:val="·"/>
        <w:legacy w:legacy="1" w:legacySpace="0" w:legacyIndent="0"/>
        <w:lvlJc w:val="left"/>
        <w:pPr>
          <w:ind w:left="0" w:firstLine="0"/>
        </w:pPr>
        <w:rPr>
          <w:rFonts w:ascii="Arial" w:hAnsi="Arial" w:cs="Arial" w:hint="default"/>
          <w:b/>
          <w:color w:val="3C3F46"/>
        </w:rPr>
      </w:lvl>
    </w:lvlOverride>
  </w:num>
  <w:num w:numId="5">
    <w:abstractNumId w:val="18"/>
    <w:lvlOverride w:ilvl="0">
      <w:startOverride w:val="3"/>
    </w:lvlOverride>
  </w:num>
  <w:num w:numId="6">
    <w:abstractNumId w:val="7"/>
    <w:lvlOverride w:ilvl="0">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8"/>
    </w:lvlOverride>
    <w:lvlOverride w:ilvl="2">
      <w:startOverride w:val="1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num>
  <w:num w:numId="13">
    <w:abstractNumId w:val="4"/>
    <w:lvlOverride w:ilvl="0">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7"/>
  </w:num>
  <w:num w:numId="19">
    <w:abstractNumId w:val="11"/>
  </w:num>
  <w:num w:numId="20">
    <w:abstractNumId w:val="10"/>
  </w:num>
  <w:num w:numId="21">
    <w:abstractNumId w:val="12"/>
  </w:num>
  <w:num w:numId="22">
    <w:abstractNumId w:val="9"/>
  </w:num>
  <w:num w:numId="23">
    <w:abstractNumId w:val="3"/>
  </w:num>
  <w:num w:numId="24">
    <w:abstractNumId w:val="6"/>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E04"/>
    <w:rsid w:val="000112B6"/>
    <w:rsid w:val="000133FD"/>
    <w:rsid w:val="00132F15"/>
    <w:rsid w:val="00175B0A"/>
    <w:rsid w:val="00180CB3"/>
    <w:rsid w:val="00185E04"/>
    <w:rsid w:val="00193ED1"/>
    <w:rsid w:val="002026D1"/>
    <w:rsid w:val="00221835"/>
    <w:rsid w:val="002D249F"/>
    <w:rsid w:val="003E1A3A"/>
    <w:rsid w:val="004066A5"/>
    <w:rsid w:val="00447633"/>
    <w:rsid w:val="004C00E4"/>
    <w:rsid w:val="00502EA9"/>
    <w:rsid w:val="00515A78"/>
    <w:rsid w:val="005A6321"/>
    <w:rsid w:val="00603FD3"/>
    <w:rsid w:val="00622579"/>
    <w:rsid w:val="00627C5E"/>
    <w:rsid w:val="00646176"/>
    <w:rsid w:val="006C4272"/>
    <w:rsid w:val="0070509D"/>
    <w:rsid w:val="0071662C"/>
    <w:rsid w:val="0075747F"/>
    <w:rsid w:val="00793D8B"/>
    <w:rsid w:val="007B39C9"/>
    <w:rsid w:val="0081124C"/>
    <w:rsid w:val="00933BF9"/>
    <w:rsid w:val="009A69FC"/>
    <w:rsid w:val="009C2926"/>
    <w:rsid w:val="00A95F94"/>
    <w:rsid w:val="00BF1B8E"/>
    <w:rsid w:val="00D10206"/>
    <w:rsid w:val="00D764B5"/>
    <w:rsid w:val="00E070D1"/>
    <w:rsid w:val="00E6013B"/>
    <w:rsid w:val="00EC20C9"/>
    <w:rsid w:val="00F047F7"/>
    <w:rsid w:val="00F3592E"/>
    <w:rsid w:val="00F51617"/>
    <w:rsid w:val="00FA4879"/>
    <w:rsid w:val="00FB2C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444D87-C28F-4C73-B32D-61338D1DA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85E04"/>
    <w:pPr>
      <w:suppressAutoHyphens/>
      <w:spacing w:after="0" w:line="240" w:lineRule="auto"/>
    </w:pPr>
    <w:rPr>
      <w:rFonts w:ascii="Times New Roman" w:eastAsia="Times New Roman" w:hAnsi="Times New Roman" w:cs="Times New Roman"/>
      <w:sz w:val="24"/>
      <w:szCs w:val="24"/>
      <w:lang w:eastAsia="ar-SA"/>
    </w:rPr>
  </w:style>
  <w:style w:type="paragraph" w:styleId="Nadpis7">
    <w:name w:val="heading 7"/>
    <w:basedOn w:val="Normln"/>
    <w:next w:val="Normln"/>
    <w:link w:val="Nadpis7Char"/>
    <w:semiHidden/>
    <w:unhideWhenUsed/>
    <w:qFormat/>
    <w:rsid w:val="00185E04"/>
    <w:pPr>
      <w:numPr>
        <w:ilvl w:val="6"/>
        <w:numId w:val="2"/>
      </w:numPr>
      <w:spacing w:before="240" w:after="60"/>
      <w:outlineLvl w:val="6"/>
    </w:pPr>
    <w:rPr>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semiHidden/>
    <w:rsid w:val="00185E04"/>
    <w:rPr>
      <w:rFonts w:ascii="Times New Roman" w:eastAsia="Times New Roman" w:hAnsi="Times New Roman" w:cs="Times New Roman"/>
      <w:sz w:val="24"/>
      <w:szCs w:val="24"/>
      <w:lang w:val="x-none" w:eastAsia="ar-SA"/>
    </w:rPr>
  </w:style>
  <w:style w:type="character" w:styleId="Hypertextovodkaz">
    <w:name w:val="Hyperlink"/>
    <w:unhideWhenUsed/>
    <w:rsid w:val="00185E04"/>
    <w:rPr>
      <w:color w:val="0000FF"/>
      <w:u w:val="single"/>
    </w:rPr>
  </w:style>
  <w:style w:type="paragraph" w:styleId="Odstavecseseznamem">
    <w:name w:val="List Paragraph"/>
    <w:basedOn w:val="Normln"/>
    <w:uiPriority w:val="34"/>
    <w:qFormat/>
    <w:rsid w:val="00185E04"/>
    <w:pPr>
      <w:suppressAutoHyphens w:val="0"/>
      <w:spacing w:after="200" w:line="276" w:lineRule="auto"/>
      <w:ind w:left="720"/>
    </w:pPr>
    <w:rPr>
      <w:rFonts w:ascii="Calibri" w:eastAsia="Calibri" w:hAnsi="Calibri"/>
      <w:sz w:val="22"/>
      <w:szCs w:val="22"/>
    </w:rPr>
  </w:style>
  <w:style w:type="paragraph" w:customStyle="1" w:styleId="Zkladntext31">
    <w:name w:val="Základní text 31"/>
    <w:basedOn w:val="Normln"/>
    <w:rsid w:val="00185E04"/>
    <w:pPr>
      <w:jc w:val="center"/>
    </w:pPr>
    <w:rPr>
      <w:b/>
      <w:bCs/>
    </w:rPr>
  </w:style>
  <w:style w:type="paragraph" w:customStyle="1" w:styleId="ZkladntextIMP">
    <w:name w:val="Základní text_IMP"/>
    <w:basedOn w:val="Normln"/>
    <w:rsid w:val="00185E04"/>
    <w:pPr>
      <w:overflowPunct w:val="0"/>
      <w:autoSpaceDE w:val="0"/>
      <w:spacing w:line="276" w:lineRule="auto"/>
    </w:pPr>
    <w:rPr>
      <w:szCs w:val="20"/>
    </w:rPr>
  </w:style>
  <w:style w:type="paragraph" w:styleId="Zhlav">
    <w:name w:val="header"/>
    <w:basedOn w:val="Normln"/>
    <w:link w:val="ZhlavChar"/>
    <w:uiPriority w:val="99"/>
    <w:unhideWhenUsed/>
    <w:rsid w:val="009C2926"/>
    <w:pPr>
      <w:tabs>
        <w:tab w:val="center" w:pos="4536"/>
        <w:tab w:val="right" w:pos="9072"/>
      </w:tabs>
    </w:pPr>
  </w:style>
  <w:style w:type="character" w:customStyle="1" w:styleId="ZhlavChar">
    <w:name w:val="Záhlaví Char"/>
    <w:basedOn w:val="Standardnpsmoodstavce"/>
    <w:link w:val="Zhlav"/>
    <w:uiPriority w:val="99"/>
    <w:rsid w:val="009C2926"/>
    <w:rPr>
      <w:rFonts w:ascii="Times New Roman" w:eastAsia="Times New Roman" w:hAnsi="Times New Roman" w:cs="Times New Roman"/>
      <w:sz w:val="24"/>
      <w:szCs w:val="24"/>
      <w:lang w:eastAsia="ar-SA"/>
    </w:rPr>
  </w:style>
  <w:style w:type="paragraph" w:styleId="Zpat">
    <w:name w:val="footer"/>
    <w:basedOn w:val="Normln"/>
    <w:link w:val="ZpatChar"/>
    <w:uiPriority w:val="99"/>
    <w:unhideWhenUsed/>
    <w:rsid w:val="009C2926"/>
    <w:pPr>
      <w:tabs>
        <w:tab w:val="center" w:pos="4536"/>
        <w:tab w:val="right" w:pos="9072"/>
      </w:tabs>
    </w:pPr>
  </w:style>
  <w:style w:type="character" w:customStyle="1" w:styleId="ZpatChar">
    <w:name w:val="Zápatí Char"/>
    <w:basedOn w:val="Standardnpsmoodstavce"/>
    <w:link w:val="Zpat"/>
    <w:uiPriority w:val="99"/>
    <w:rsid w:val="009C2926"/>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712900">
      <w:bodyDiv w:val="1"/>
      <w:marLeft w:val="0"/>
      <w:marRight w:val="0"/>
      <w:marTop w:val="0"/>
      <w:marBottom w:val="0"/>
      <w:divBdr>
        <w:top w:val="none" w:sz="0" w:space="0" w:color="auto"/>
        <w:left w:val="none" w:sz="0" w:space="0" w:color="auto"/>
        <w:bottom w:val="none" w:sz="0" w:space="0" w:color="auto"/>
        <w:right w:val="none" w:sz="0" w:space="0" w:color="auto"/>
      </w:divBdr>
    </w:div>
    <w:div w:id="158206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geby@novy-bor.cz" TargetMode="External"/><Relationship Id="rId3" Type="http://schemas.openxmlformats.org/officeDocument/2006/relationships/settings" Target="settings.xml"/><Relationship Id="rId7" Type="http://schemas.openxmlformats.org/officeDocument/2006/relationships/hyperlink" Target="mailto:mjenista@novy-bor.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436</TotalTime>
  <Pages>1</Pages>
  <Words>3587</Words>
  <Characters>21166</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Sobotová Olga</dc:creator>
  <cp:keywords/>
  <dc:description/>
  <cp:lastModifiedBy>Sobotová Olga</cp:lastModifiedBy>
  <cp:revision>15</cp:revision>
  <dcterms:created xsi:type="dcterms:W3CDTF">2016-10-11T06:19:00Z</dcterms:created>
  <dcterms:modified xsi:type="dcterms:W3CDTF">2016-12-07T13:41:00Z</dcterms:modified>
</cp:coreProperties>
</file>